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44ED4A6A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3C18F7">
        <w:rPr>
          <w:rFonts w:ascii="Arial" w:hAnsi="Arial" w:cs="Arial"/>
          <w:b/>
          <w:szCs w:val="28"/>
          <w:lang w:val="en-US"/>
        </w:rPr>
        <w:t>6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054501" w:rsidRPr="00054501">
        <w:rPr>
          <w:rFonts w:ascii="Arial" w:hAnsi="Arial" w:cs="Arial"/>
          <w:b/>
          <w:szCs w:val="28"/>
          <w:lang w:val="en-US"/>
        </w:rPr>
        <w:t>R4-2</w:t>
      </w:r>
      <w:r w:rsidR="00A50A74">
        <w:rPr>
          <w:rFonts w:ascii="Arial" w:hAnsi="Arial" w:cs="Arial"/>
          <w:b/>
          <w:szCs w:val="28"/>
          <w:lang w:val="en-US"/>
        </w:rPr>
        <w:t>3</w:t>
      </w:r>
      <w:r w:rsidR="004F5209">
        <w:rPr>
          <w:rFonts w:ascii="Arial" w:hAnsi="Arial" w:cs="Arial"/>
          <w:b/>
          <w:szCs w:val="28"/>
          <w:lang w:val="en-US"/>
        </w:rPr>
        <w:t>02629</w:t>
      </w:r>
    </w:p>
    <w:p w14:paraId="60407F1B" w14:textId="0C80239A" w:rsidR="00CC6F36" w:rsidRPr="001D2FBF" w:rsidRDefault="003C18F7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Athens</w:t>
      </w:r>
      <w:r w:rsidR="008B64BB">
        <w:rPr>
          <w:rFonts w:ascii="Arial" w:hAnsi="Arial" w:cs="Arial"/>
          <w:b/>
          <w:szCs w:val="28"/>
          <w:lang w:val="en-US"/>
        </w:rPr>
        <w:t xml:space="preserve">, </w:t>
      </w:r>
      <w:r>
        <w:rPr>
          <w:rFonts w:ascii="Arial" w:hAnsi="Arial" w:cs="Arial"/>
          <w:b/>
          <w:szCs w:val="28"/>
          <w:lang w:val="en-US"/>
        </w:rPr>
        <w:t>Greece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6642AD">
        <w:rPr>
          <w:rFonts w:ascii="Arial" w:hAnsi="Arial" w:cs="Arial"/>
          <w:b/>
          <w:szCs w:val="28"/>
          <w:lang w:val="en-US"/>
        </w:rPr>
        <w:t>February</w:t>
      </w:r>
      <w:r w:rsidR="00C02037">
        <w:rPr>
          <w:rFonts w:ascii="Arial" w:hAnsi="Arial" w:cs="Arial"/>
          <w:b/>
          <w:szCs w:val="28"/>
          <w:lang w:val="en-US"/>
        </w:rPr>
        <w:t xml:space="preserve"> 27 </w:t>
      </w:r>
      <w:r w:rsidR="006642AD">
        <w:rPr>
          <w:rFonts w:ascii="Arial" w:hAnsi="Arial" w:cs="Arial"/>
          <w:b/>
          <w:szCs w:val="28"/>
          <w:lang w:val="en-US"/>
        </w:rPr>
        <w:t xml:space="preserve">- March </w:t>
      </w:r>
      <w:r w:rsidR="00C02037">
        <w:rPr>
          <w:rFonts w:ascii="Arial" w:hAnsi="Arial" w:cs="Arial"/>
          <w:b/>
          <w:szCs w:val="28"/>
          <w:lang w:val="en-US"/>
        </w:rPr>
        <w:t>03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642AD">
        <w:rPr>
          <w:rFonts w:ascii="Arial" w:hAnsi="Arial" w:cs="Arial"/>
          <w:b/>
          <w:szCs w:val="28"/>
          <w:lang w:val="en-US"/>
        </w:rPr>
        <w:t>3</w:t>
      </w:r>
    </w:p>
    <w:p w14:paraId="25590F8B" w14:textId="37C3056A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3371D8">
        <w:rPr>
          <w:rFonts w:ascii="Arial" w:hAnsi="Arial" w:cs="Arial"/>
          <w:bCs/>
          <w:sz w:val="22"/>
          <w:szCs w:val="22"/>
          <w:lang w:val="en-US"/>
        </w:rPr>
        <w:t>9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E0409C">
        <w:rPr>
          <w:rFonts w:ascii="Arial" w:hAnsi="Arial" w:cs="Arial"/>
          <w:bCs/>
          <w:sz w:val="22"/>
          <w:szCs w:val="22"/>
          <w:lang w:val="en-US"/>
        </w:rPr>
        <w:t>31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E0409C">
        <w:rPr>
          <w:rFonts w:ascii="Arial" w:hAnsi="Arial" w:cs="Arial"/>
          <w:bCs/>
          <w:sz w:val="22"/>
          <w:szCs w:val="22"/>
          <w:lang w:val="en-US"/>
        </w:rPr>
        <w:t>1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68F29118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E0409C">
        <w:rPr>
          <w:rFonts w:ascii="Arial" w:hAnsi="Arial" w:cs="Arial"/>
          <w:sz w:val="22"/>
          <w:szCs w:val="22"/>
          <w:lang w:val="en-US"/>
        </w:rPr>
        <w:t xml:space="preserve">Overview of </w:t>
      </w:r>
      <w:r w:rsidR="007E3E41">
        <w:rPr>
          <w:rFonts w:ascii="Arial" w:hAnsi="Arial" w:cs="Arial"/>
          <w:sz w:val="22"/>
          <w:szCs w:val="22"/>
          <w:lang w:val="en-US"/>
        </w:rPr>
        <w:t xml:space="preserve">RRM core </w:t>
      </w:r>
      <w:r w:rsidR="00E0409C" w:rsidRPr="00E0409C">
        <w:rPr>
          <w:rFonts w:ascii="Arial" w:hAnsi="Arial" w:cs="Arial"/>
          <w:sz w:val="22"/>
          <w:szCs w:val="22"/>
          <w:lang w:val="en-US"/>
        </w:rPr>
        <w:t xml:space="preserve">requirements for </w:t>
      </w:r>
      <w:proofErr w:type="spellStart"/>
      <w:r w:rsidR="00D3773A">
        <w:rPr>
          <w:rFonts w:ascii="Arial" w:hAnsi="Arial" w:cs="Arial"/>
          <w:sz w:val="22"/>
          <w:szCs w:val="22"/>
          <w:lang w:val="en-US"/>
        </w:rPr>
        <w:t>sidelink</w:t>
      </w:r>
      <w:proofErr w:type="spellEnd"/>
      <w:r w:rsidR="00E0409C" w:rsidRPr="00E0409C">
        <w:rPr>
          <w:rFonts w:ascii="Arial" w:hAnsi="Arial" w:cs="Arial"/>
          <w:sz w:val="22"/>
          <w:szCs w:val="22"/>
          <w:lang w:val="en-US"/>
        </w:rPr>
        <w:t xml:space="preserve"> relay</w:t>
      </w:r>
      <w:r w:rsidR="00D3773A">
        <w:rPr>
          <w:rFonts w:ascii="Arial" w:hAnsi="Arial" w:cs="Arial"/>
          <w:sz w:val="22"/>
          <w:szCs w:val="22"/>
          <w:lang w:val="en-US"/>
        </w:rPr>
        <w:t xml:space="preserve"> enhancement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8C3412">
        <w:rPr>
          <w:sz w:val="36"/>
          <w:szCs w:val="36"/>
        </w:rPr>
        <w:t>Introduction</w:t>
      </w:r>
    </w:p>
    <w:p w14:paraId="6112E82E" w14:textId="1516B957" w:rsidR="00234967" w:rsidRDefault="005F0C03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has secondary responsibility for the </w:t>
      </w:r>
      <w:r w:rsidR="00234967">
        <w:rPr>
          <w:sz w:val="22"/>
          <w:szCs w:val="22"/>
          <w:lang w:val="en-US"/>
        </w:rPr>
        <w:t xml:space="preserve">Rel-18 WI on </w:t>
      </w:r>
      <w:r w:rsidR="00234967" w:rsidRPr="00234967">
        <w:rPr>
          <w:sz w:val="22"/>
          <w:szCs w:val="22"/>
          <w:lang w:val="en-US"/>
        </w:rPr>
        <w:t xml:space="preserve">Enhanced NR </w:t>
      </w:r>
      <w:proofErr w:type="spellStart"/>
      <w:r w:rsidR="00234967" w:rsidRPr="00234967">
        <w:rPr>
          <w:sz w:val="22"/>
          <w:szCs w:val="22"/>
          <w:lang w:val="en-US"/>
        </w:rPr>
        <w:t>Sidelink</w:t>
      </w:r>
      <w:proofErr w:type="spellEnd"/>
      <w:r w:rsidR="00234967" w:rsidRPr="00234967">
        <w:rPr>
          <w:sz w:val="22"/>
          <w:szCs w:val="22"/>
          <w:lang w:val="en-US"/>
        </w:rPr>
        <w:t xml:space="preserve"> Relay</w:t>
      </w:r>
      <w:r>
        <w:rPr>
          <w:sz w:val="22"/>
          <w:szCs w:val="22"/>
          <w:lang w:val="en-US"/>
        </w:rPr>
        <w:t xml:space="preserve"> [1]</w:t>
      </w:r>
      <w:r w:rsidR="004E18AF">
        <w:rPr>
          <w:sz w:val="22"/>
          <w:szCs w:val="22"/>
          <w:lang w:val="en-US"/>
        </w:rPr>
        <w:t xml:space="preserve"> to specify necessary RRM requirements for the </w:t>
      </w:r>
      <w:r w:rsidR="00034F4A">
        <w:rPr>
          <w:sz w:val="22"/>
          <w:szCs w:val="22"/>
          <w:lang w:val="en-US"/>
        </w:rPr>
        <w:t>enhancements related to the UE based relay</w:t>
      </w:r>
      <w:r>
        <w:rPr>
          <w:sz w:val="22"/>
          <w:szCs w:val="22"/>
          <w:lang w:val="en-US"/>
        </w:rPr>
        <w:t xml:space="preserve">. </w:t>
      </w:r>
      <w:r w:rsidR="00FB73B1">
        <w:rPr>
          <w:sz w:val="22"/>
          <w:szCs w:val="22"/>
          <w:lang w:val="en-US"/>
        </w:rPr>
        <w:t xml:space="preserve">In this contribution we provide high level overview of the </w:t>
      </w:r>
      <w:r w:rsidR="000971C5">
        <w:rPr>
          <w:sz w:val="22"/>
          <w:szCs w:val="22"/>
          <w:lang w:val="en-US"/>
        </w:rPr>
        <w:t xml:space="preserve">RRM work needed in RAN4. </w:t>
      </w:r>
    </w:p>
    <w:p w14:paraId="713093F9" w14:textId="1FD547ED" w:rsidR="00473AFE" w:rsidRPr="00473AFE" w:rsidRDefault="000C7FCA" w:rsidP="00473AFE">
      <w:pPr>
        <w:pStyle w:val="Heading1"/>
        <w:numPr>
          <w:ilvl w:val="0"/>
          <w:numId w:val="4"/>
        </w:numPr>
        <w:spacing w:after="0"/>
      </w:pPr>
      <w:r>
        <w:t xml:space="preserve">Overview of </w:t>
      </w:r>
      <w:r w:rsidR="00826663">
        <w:t xml:space="preserve">RRM </w:t>
      </w:r>
      <w:r w:rsidR="000971C5">
        <w:t xml:space="preserve">core </w:t>
      </w:r>
      <w:r w:rsidR="00826663">
        <w:t>requirements</w:t>
      </w:r>
    </w:p>
    <w:p w14:paraId="705CB020" w14:textId="47F54DD8" w:rsidR="00A105A7" w:rsidRPr="00132BEE" w:rsidRDefault="000971C5" w:rsidP="00A105A7">
      <w:pPr>
        <w:spacing w:before="180"/>
        <w:rPr>
          <w:rFonts w:eastAsia="SimSun"/>
          <w:sz w:val="22"/>
          <w:szCs w:val="22"/>
          <w:lang w:val="en-GB"/>
        </w:rPr>
      </w:pPr>
      <w:r w:rsidRPr="00132BEE">
        <w:rPr>
          <w:rFonts w:eastAsia="SimSun"/>
          <w:sz w:val="22"/>
          <w:szCs w:val="22"/>
          <w:lang w:val="en-GB"/>
        </w:rPr>
        <w:t>The WID objectives</w:t>
      </w:r>
      <w:r w:rsidR="001D0B73" w:rsidRPr="00132BEE">
        <w:rPr>
          <w:rFonts w:eastAsia="SimSun"/>
          <w:sz w:val="22"/>
          <w:szCs w:val="22"/>
          <w:lang w:val="en-GB"/>
        </w:rPr>
        <w:t xml:space="preserve"> </w:t>
      </w:r>
      <w:r w:rsidRPr="00132BEE">
        <w:rPr>
          <w:rFonts w:eastAsia="SimSun"/>
          <w:sz w:val="22"/>
          <w:szCs w:val="22"/>
          <w:lang w:val="en-GB"/>
        </w:rPr>
        <w:t xml:space="preserve">relevant for RRM core requirements related to the </w:t>
      </w:r>
      <w:r w:rsidR="001D0B73" w:rsidRPr="00132BEE">
        <w:rPr>
          <w:rFonts w:eastAsia="SimSun"/>
          <w:sz w:val="22"/>
          <w:szCs w:val="22"/>
          <w:lang w:val="en-GB"/>
        </w:rPr>
        <w:t>UE based relay are reproduced below [1]</w:t>
      </w:r>
      <w:r w:rsidR="00826663" w:rsidRPr="00132BEE">
        <w:rPr>
          <w:rFonts w:eastAsia="SimSun"/>
          <w:sz w:val="22"/>
          <w:szCs w:val="22"/>
          <w:lang w:val="en-GB"/>
        </w:rPr>
        <w:t>:</w:t>
      </w:r>
    </w:p>
    <w:p w14:paraId="091682E5" w14:textId="77777777" w:rsidR="00CA642F" w:rsidRDefault="00CA642F" w:rsidP="00A105A7">
      <w:pPr>
        <w:rPr>
          <w:rFonts w:ascii="Times" w:eastAsia="Batang" w:hAnsi="Times"/>
          <w:sz w:val="20"/>
          <w:highlight w:val="green"/>
          <w:lang w:val="en-GB" w:eastAsia="en-US"/>
        </w:rPr>
      </w:pPr>
    </w:p>
    <w:p w14:paraId="66257F31" w14:textId="77777777" w:rsidR="000971C5" w:rsidRPr="00C032B7" w:rsidRDefault="000971C5" w:rsidP="000971C5">
      <w:pPr>
        <w:numPr>
          <w:ilvl w:val="0"/>
          <w:numId w:val="14"/>
        </w:numPr>
        <w:pBdr>
          <w:top w:val="single" w:sz="4" w:space="1" w:color="auto"/>
        </w:pBdr>
        <w:overflowPunct w:val="0"/>
        <w:autoSpaceDE w:val="0"/>
        <w:autoSpaceDN w:val="0"/>
        <w:adjustRightInd w:val="0"/>
        <w:spacing w:line="280" w:lineRule="atLeast"/>
        <w:jc w:val="both"/>
        <w:rPr>
          <w:rFonts w:eastAsia="DengXian"/>
          <w:i/>
          <w:iCs/>
          <w:sz w:val="20"/>
          <w:szCs w:val="20"/>
          <w:lang w:val="en-GB" w:eastAsia="en-GB"/>
        </w:rPr>
      </w:pPr>
      <w:r w:rsidRPr="00C032B7">
        <w:rPr>
          <w:rFonts w:eastAsia="DengXian"/>
          <w:i/>
          <w:iCs/>
          <w:sz w:val="20"/>
          <w:szCs w:val="20"/>
          <w:lang w:val="en-GB" w:eastAsia="en-GB"/>
        </w:rPr>
        <w:t>Specify mechanisms to support single-hop Layer-2 and Layer-3 UE-to-UE relay (i.e., source UE -&gt; relay UE -&gt; destination UE) for unicast [RAN2, RAN3, RAN4].</w:t>
      </w:r>
    </w:p>
    <w:p w14:paraId="478D6067" w14:textId="77777777" w:rsidR="000971C5" w:rsidRPr="00C032B7" w:rsidRDefault="000971C5" w:rsidP="000971C5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line="280" w:lineRule="atLeast"/>
        <w:jc w:val="both"/>
        <w:rPr>
          <w:rFonts w:eastAsia="DengXian"/>
          <w:i/>
          <w:iCs/>
          <w:sz w:val="20"/>
          <w:szCs w:val="20"/>
          <w:lang w:val="en-GB" w:eastAsia="en-GB"/>
        </w:rPr>
      </w:pPr>
      <w:r w:rsidRPr="00C032B7">
        <w:rPr>
          <w:rFonts w:eastAsia="Malgun Gothic" w:hint="eastAsia"/>
          <w:i/>
          <w:iCs/>
          <w:sz w:val="20"/>
          <w:szCs w:val="20"/>
          <w:lang w:val="en-GB" w:eastAsia="ko-KR"/>
        </w:rPr>
        <w:t xml:space="preserve">Common </w:t>
      </w:r>
      <w:r w:rsidRPr="00C032B7">
        <w:rPr>
          <w:rFonts w:eastAsia="Malgun Gothic"/>
          <w:i/>
          <w:iCs/>
          <w:sz w:val="20"/>
          <w:szCs w:val="20"/>
          <w:lang w:val="en-GB" w:eastAsia="ko-KR"/>
        </w:rPr>
        <w:t xml:space="preserve">part for Layer-2 and Layer-3 </w:t>
      </w:r>
      <w:proofErr w:type="gramStart"/>
      <w:r w:rsidRPr="00C032B7">
        <w:rPr>
          <w:rFonts w:eastAsia="Malgun Gothic"/>
          <w:i/>
          <w:iCs/>
          <w:sz w:val="20"/>
          <w:szCs w:val="20"/>
          <w:lang w:val="en-GB" w:eastAsia="ko-KR"/>
        </w:rPr>
        <w:t>relay</w:t>
      </w:r>
      <w:proofErr w:type="gramEnd"/>
      <w:r w:rsidRPr="00C032B7">
        <w:rPr>
          <w:rFonts w:eastAsia="Malgun Gothic"/>
          <w:i/>
          <w:iCs/>
          <w:sz w:val="20"/>
          <w:szCs w:val="20"/>
          <w:lang w:val="en-GB" w:eastAsia="ko-KR"/>
        </w:rPr>
        <w:t xml:space="preserve"> to be prioritized until RAN#98</w:t>
      </w:r>
    </w:p>
    <w:p w14:paraId="15B834F3" w14:textId="77777777" w:rsidR="000971C5" w:rsidRPr="00C032B7" w:rsidRDefault="000971C5" w:rsidP="000971C5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line="280" w:lineRule="atLeast"/>
        <w:jc w:val="both"/>
        <w:rPr>
          <w:rFonts w:eastAsia="DengXian"/>
          <w:i/>
          <w:iCs/>
          <w:sz w:val="20"/>
          <w:szCs w:val="20"/>
          <w:lang w:val="en-GB" w:eastAsia="en-GB"/>
        </w:rPr>
      </w:pPr>
      <w:r w:rsidRPr="00C032B7">
        <w:rPr>
          <w:rFonts w:eastAsia="DengXian"/>
          <w:i/>
          <w:iCs/>
          <w:sz w:val="20"/>
          <w:szCs w:val="20"/>
          <w:lang w:val="en-GB" w:eastAsia="en-GB"/>
        </w:rPr>
        <w:t>Relay discovery and (re)selection [RAN2, RAN4]</w:t>
      </w:r>
    </w:p>
    <w:p w14:paraId="56D40679" w14:textId="77777777" w:rsidR="000971C5" w:rsidRPr="00C032B7" w:rsidRDefault="000971C5" w:rsidP="000971C5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line="280" w:lineRule="atLeast"/>
        <w:jc w:val="both"/>
        <w:rPr>
          <w:rFonts w:eastAsia="DengXian"/>
          <w:i/>
          <w:iCs/>
          <w:sz w:val="20"/>
          <w:szCs w:val="20"/>
          <w:lang w:val="en-GB" w:eastAsia="en-GB"/>
        </w:rPr>
      </w:pPr>
      <w:r w:rsidRPr="00C032B7">
        <w:rPr>
          <w:rFonts w:eastAsia="Malgun Gothic"/>
          <w:i/>
          <w:iCs/>
          <w:sz w:val="20"/>
          <w:szCs w:val="20"/>
          <w:lang w:val="en-GB" w:eastAsia="ko-KR"/>
        </w:rPr>
        <w:t>Signalling</w:t>
      </w:r>
      <w:r w:rsidRPr="00C032B7">
        <w:rPr>
          <w:rFonts w:eastAsia="Malgun Gothic" w:hint="eastAsia"/>
          <w:i/>
          <w:iCs/>
          <w:sz w:val="20"/>
          <w:szCs w:val="20"/>
          <w:lang w:val="en-GB" w:eastAsia="ko-KR"/>
        </w:rPr>
        <w:t xml:space="preserve"> </w:t>
      </w:r>
      <w:r w:rsidRPr="00C032B7">
        <w:rPr>
          <w:rFonts w:eastAsia="Malgun Gothic"/>
          <w:i/>
          <w:iCs/>
          <w:sz w:val="20"/>
          <w:szCs w:val="20"/>
          <w:lang w:val="en-GB" w:eastAsia="ko-KR"/>
        </w:rPr>
        <w:t xml:space="preserve">support for </w:t>
      </w:r>
      <w:r w:rsidRPr="00C032B7">
        <w:rPr>
          <w:rFonts w:eastAsia="DengXian"/>
          <w:i/>
          <w:iCs/>
          <w:sz w:val="20"/>
          <w:szCs w:val="20"/>
          <w:lang w:val="en-GB" w:eastAsia="en-GB"/>
        </w:rPr>
        <w:t>Relay and remote UE authorization if SA2 concludes it is needed [RAN3]</w:t>
      </w:r>
    </w:p>
    <w:p w14:paraId="1F0932A4" w14:textId="77777777" w:rsidR="000971C5" w:rsidRPr="00C032B7" w:rsidRDefault="000971C5" w:rsidP="000971C5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line="280" w:lineRule="atLeast"/>
        <w:jc w:val="both"/>
        <w:rPr>
          <w:rFonts w:eastAsia="DengXian"/>
          <w:i/>
          <w:iCs/>
          <w:sz w:val="20"/>
          <w:szCs w:val="20"/>
          <w:lang w:val="en-GB" w:eastAsia="en-GB"/>
        </w:rPr>
      </w:pPr>
      <w:r w:rsidRPr="00C032B7">
        <w:rPr>
          <w:rFonts w:eastAsia="Malgun Gothic" w:hint="eastAsia"/>
          <w:i/>
          <w:iCs/>
          <w:sz w:val="20"/>
          <w:szCs w:val="20"/>
          <w:lang w:val="en-GB" w:eastAsia="ko-KR"/>
        </w:rPr>
        <w:t>Layer-2 relay specific part</w:t>
      </w:r>
    </w:p>
    <w:p w14:paraId="3EE87985" w14:textId="77777777" w:rsidR="000971C5" w:rsidRPr="00C032B7" w:rsidRDefault="000971C5" w:rsidP="000971C5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line="280" w:lineRule="atLeast"/>
        <w:jc w:val="both"/>
        <w:rPr>
          <w:rFonts w:eastAsia="DengXian"/>
          <w:i/>
          <w:iCs/>
          <w:sz w:val="20"/>
          <w:szCs w:val="20"/>
          <w:lang w:val="en-GB" w:eastAsia="en-GB"/>
        </w:rPr>
      </w:pPr>
      <w:r w:rsidRPr="00C032B7">
        <w:rPr>
          <w:rFonts w:eastAsia="DengXian"/>
          <w:i/>
          <w:iCs/>
          <w:sz w:val="20"/>
          <w:szCs w:val="20"/>
          <w:lang w:val="en-GB" w:eastAsia="en-GB"/>
        </w:rPr>
        <w:t>UE-to-UE relay adaptation layer design [RAN2]</w:t>
      </w:r>
    </w:p>
    <w:p w14:paraId="778AC924" w14:textId="77777777" w:rsidR="000971C5" w:rsidRPr="00C032B7" w:rsidRDefault="000971C5" w:rsidP="000971C5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line="280" w:lineRule="atLeast"/>
        <w:jc w:val="both"/>
        <w:rPr>
          <w:rFonts w:eastAsia="DengXian"/>
          <w:i/>
          <w:iCs/>
          <w:sz w:val="20"/>
          <w:szCs w:val="20"/>
          <w:lang w:val="en-GB" w:eastAsia="en-GB"/>
        </w:rPr>
      </w:pPr>
      <w:r w:rsidRPr="00C032B7">
        <w:rPr>
          <w:rFonts w:eastAsia="DengXian"/>
          <w:i/>
          <w:iCs/>
          <w:sz w:val="20"/>
          <w:szCs w:val="20"/>
          <w:lang w:val="en-GB" w:eastAsia="en-GB"/>
        </w:rPr>
        <w:t>Control plane procedures [RAN2]</w:t>
      </w:r>
    </w:p>
    <w:p w14:paraId="22536483" w14:textId="77777777" w:rsidR="000971C5" w:rsidRPr="00C032B7" w:rsidRDefault="000971C5" w:rsidP="000971C5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line="280" w:lineRule="atLeast"/>
        <w:jc w:val="both"/>
        <w:rPr>
          <w:rFonts w:eastAsia="DengXian"/>
          <w:i/>
          <w:iCs/>
          <w:sz w:val="20"/>
          <w:szCs w:val="20"/>
          <w:lang w:val="en-GB" w:eastAsia="en-GB"/>
        </w:rPr>
      </w:pPr>
      <w:r w:rsidRPr="00C032B7">
        <w:rPr>
          <w:rFonts w:eastAsia="DengXian"/>
          <w:i/>
          <w:iCs/>
          <w:sz w:val="20"/>
          <w:szCs w:val="20"/>
          <w:lang w:val="en-GB" w:eastAsia="en-GB"/>
        </w:rPr>
        <w:t>QoS handling if needed, subject to SA2 progress [RAN2]</w:t>
      </w:r>
    </w:p>
    <w:p w14:paraId="7443C7EF" w14:textId="77777777" w:rsidR="000971C5" w:rsidRPr="00C032B7" w:rsidRDefault="000971C5" w:rsidP="000971C5">
      <w:pPr>
        <w:overflowPunct w:val="0"/>
        <w:autoSpaceDE w:val="0"/>
        <w:autoSpaceDN w:val="0"/>
        <w:adjustRightInd w:val="0"/>
        <w:spacing w:line="280" w:lineRule="atLeast"/>
        <w:ind w:left="360"/>
        <w:jc w:val="both"/>
        <w:rPr>
          <w:rFonts w:eastAsia="Malgun Gothic"/>
          <w:i/>
          <w:iCs/>
          <w:sz w:val="20"/>
          <w:szCs w:val="20"/>
          <w:lang w:val="en-GB" w:eastAsia="ko-KR"/>
        </w:rPr>
      </w:pPr>
      <w:r w:rsidRPr="00C032B7">
        <w:rPr>
          <w:rFonts w:eastAsia="Malgun Gothic" w:hint="eastAsia"/>
          <w:i/>
          <w:iCs/>
          <w:sz w:val="20"/>
          <w:szCs w:val="20"/>
          <w:lang w:val="en-GB" w:eastAsia="ko-KR"/>
        </w:rPr>
        <w:t>Note</w:t>
      </w:r>
      <w:r w:rsidRPr="00C032B7">
        <w:rPr>
          <w:rFonts w:eastAsia="Malgun Gothic"/>
          <w:i/>
          <w:iCs/>
          <w:sz w:val="20"/>
          <w:szCs w:val="20"/>
          <w:lang w:val="en-GB" w:eastAsia="ko-KR"/>
        </w:rPr>
        <w:t xml:space="preserve"> 1A</w:t>
      </w:r>
      <w:r w:rsidRPr="00C032B7">
        <w:rPr>
          <w:rFonts w:eastAsia="Malgun Gothic" w:hint="eastAsia"/>
          <w:i/>
          <w:iCs/>
          <w:sz w:val="20"/>
          <w:szCs w:val="20"/>
          <w:lang w:val="en-GB" w:eastAsia="ko-KR"/>
        </w:rPr>
        <w:t xml:space="preserve">: </w:t>
      </w:r>
      <w:r w:rsidRPr="00C032B7">
        <w:rPr>
          <w:rFonts w:eastAsia="Malgun Gothic"/>
          <w:i/>
          <w:iCs/>
          <w:sz w:val="20"/>
          <w:szCs w:val="20"/>
          <w:lang w:val="en-GB" w:eastAsia="ko-KR"/>
        </w:rPr>
        <w:t xml:space="preserve">This work should </w:t>
      </w:r>
      <w:proofErr w:type="gramStart"/>
      <w:r w:rsidRPr="00C032B7">
        <w:rPr>
          <w:rFonts w:eastAsia="Malgun Gothic"/>
          <w:i/>
          <w:iCs/>
          <w:sz w:val="20"/>
          <w:szCs w:val="20"/>
          <w:lang w:val="en-GB" w:eastAsia="ko-KR"/>
        </w:rPr>
        <w:t>take into account</w:t>
      </w:r>
      <w:proofErr w:type="gramEnd"/>
      <w:r w:rsidRPr="00C032B7">
        <w:rPr>
          <w:rFonts w:eastAsia="Malgun Gothic"/>
          <w:i/>
          <w:iCs/>
          <w:sz w:val="20"/>
          <w:szCs w:val="20"/>
          <w:lang w:val="en-GB" w:eastAsia="ko-KR"/>
        </w:rPr>
        <w:t xml:space="preserve"> the forward compatibility for supporting more than one hop in a later release.</w:t>
      </w:r>
    </w:p>
    <w:p w14:paraId="675A0D90" w14:textId="5E15BBDD" w:rsidR="000971C5" w:rsidRDefault="000971C5" w:rsidP="000971C5">
      <w:pPr>
        <w:overflowPunct w:val="0"/>
        <w:autoSpaceDE w:val="0"/>
        <w:autoSpaceDN w:val="0"/>
        <w:adjustRightInd w:val="0"/>
        <w:spacing w:line="280" w:lineRule="atLeast"/>
        <w:ind w:left="360"/>
        <w:jc w:val="both"/>
        <w:rPr>
          <w:rFonts w:eastAsia="Malgun Gothic"/>
          <w:i/>
          <w:iCs/>
          <w:sz w:val="20"/>
          <w:szCs w:val="20"/>
          <w:lang w:val="en-GB" w:eastAsia="ko-KR"/>
        </w:rPr>
      </w:pPr>
      <w:r w:rsidRPr="00C032B7">
        <w:rPr>
          <w:rFonts w:eastAsia="Malgun Gothic"/>
          <w:i/>
          <w:iCs/>
          <w:sz w:val="20"/>
          <w:szCs w:val="20"/>
          <w:lang w:val="en-GB" w:eastAsia="ko-KR"/>
        </w:rPr>
        <w:t>Note 1B: A remote UE is connected to only a single relay UE at a given time for a given destination UE.</w:t>
      </w:r>
    </w:p>
    <w:p w14:paraId="02D50819" w14:textId="0F33568F" w:rsidR="002049FC" w:rsidRDefault="002049FC" w:rsidP="000971C5">
      <w:pPr>
        <w:overflowPunct w:val="0"/>
        <w:autoSpaceDE w:val="0"/>
        <w:autoSpaceDN w:val="0"/>
        <w:adjustRightInd w:val="0"/>
        <w:spacing w:line="280" w:lineRule="atLeast"/>
        <w:ind w:left="360"/>
        <w:jc w:val="both"/>
        <w:rPr>
          <w:rFonts w:eastAsia="Malgun Gothic"/>
          <w:i/>
          <w:iCs/>
          <w:sz w:val="20"/>
          <w:szCs w:val="20"/>
          <w:lang w:val="en-GB" w:eastAsia="ko-KR"/>
        </w:rPr>
      </w:pPr>
      <w:r>
        <w:rPr>
          <w:rFonts w:eastAsia="Malgun Gothic"/>
          <w:i/>
          <w:iCs/>
          <w:sz w:val="20"/>
          <w:szCs w:val="20"/>
          <w:lang w:val="en-GB" w:eastAsia="ko-KR"/>
        </w:rPr>
        <w:t>…………………</w:t>
      </w:r>
    </w:p>
    <w:p w14:paraId="60D5EB04" w14:textId="77777777" w:rsidR="00205802" w:rsidRPr="00205802" w:rsidRDefault="00205802" w:rsidP="00205802">
      <w:pPr>
        <w:overflowPunct w:val="0"/>
        <w:autoSpaceDE w:val="0"/>
        <w:autoSpaceDN w:val="0"/>
        <w:adjustRightInd w:val="0"/>
        <w:spacing w:line="280" w:lineRule="atLeast"/>
        <w:jc w:val="both"/>
        <w:rPr>
          <w:rFonts w:eastAsia="Malgun Gothic"/>
          <w:i/>
          <w:iCs/>
          <w:sz w:val="20"/>
          <w:szCs w:val="20"/>
          <w:lang w:val="en-GB" w:eastAsia="ko-KR"/>
        </w:rPr>
      </w:pPr>
      <w:r w:rsidRPr="00205802">
        <w:rPr>
          <w:rFonts w:eastAsia="Malgun Gothic"/>
          <w:i/>
          <w:iCs/>
          <w:sz w:val="20"/>
          <w:szCs w:val="20"/>
          <w:lang w:val="en-GB" w:eastAsia="ko-KR"/>
        </w:rPr>
        <w:t>3.</w:t>
      </w:r>
      <w:r w:rsidRPr="00205802">
        <w:rPr>
          <w:rFonts w:eastAsia="Malgun Gothic"/>
          <w:i/>
          <w:iCs/>
          <w:sz w:val="20"/>
          <w:szCs w:val="20"/>
          <w:lang w:val="en-GB" w:eastAsia="ko-KR"/>
        </w:rPr>
        <w:tab/>
        <w:t>Study the benefit and potential solutions for multi-path support to enhance reliability and throughput (e.g., by switching among or utilizing the multiple paths simultaneously) in the following scenarios [RAN2, RAN3]:</w:t>
      </w:r>
    </w:p>
    <w:p w14:paraId="09A5DDFC" w14:textId="77777777" w:rsidR="00205802" w:rsidRPr="00205802" w:rsidRDefault="00205802" w:rsidP="00205802">
      <w:pPr>
        <w:overflowPunct w:val="0"/>
        <w:autoSpaceDE w:val="0"/>
        <w:autoSpaceDN w:val="0"/>
        <w:adjustRightInd w:val="0"/>
        <w:spacing w:line="280" w:lineRule="atLeast"/>
        <w:ind w:left="76"/>
        <w:jc w:val="both"/>
        <w:rPr>
          <w:rFonts w:eastAsia="Malgun Gothic"/>
          <w:i/>
          <w:iCs/>
          <w:sz w:val="20"/>
          <w:szCs w:val="20"/>
          <w:lang w:val="en-GB" w:eastAsia="ko-KR"/>
        </w:rPr>
      </w:pPr>
      <w:r w:rsidRPr="00205802">
        <w:rPr>
          <w:rFonts w:eastAsia="Malgun Gothic"/>
          <w:i/>
          <w:iCs/>
          <w:sz w:val="20"/>
          <w:szCs w:val="20"/>
          <w:lang w:val="en-GB" w:eastAsia="ko-KR"/>
        </w:rPr>
        <w:t>A.</w:t>
      </w:r>
      <w:r w:rsidRPr="00205802">
        <w:rPr>
          <w:rFonts w:eastAsia="Malgun Gothic"/>
          <w:i/>
          <w:iCs/>
          <w:sz w:val="20"/>
          <w:szCs w:val="20"/>
          <w:lang w:val="en-GB" w:eastAsia="ko-KR"/>
        </w:rPr>
        <w:tab/>
        <w:t xml:space="preserve">A UE is connected to the same </w:t>
      </w:r>
      <w:proofErr w:type="spellStart"/>
      <w:r w:rsidRPr="00205802">
        <w:rPr>
          <w:rFonts w:eastAsia="Malgun Gothic"/>
          <w:i/>
          <w:iCs/>
          <w:sz w:val="20"/>
          <w:szCs w:val="20"/>
          <w:lang w:val="en-GB" w:eastAsia="ko-KR"/>
        </w:rPr>
        <w:t>gNB</w:t>
      </w:r>
      <w:proofErr w:type="spellEnd"/>
      <w:r w:rsidRPr="00205802">
        <w:rPr>
          <w:rFonts w:eastAsia="Malgun Gothic"/>
          <w:i/>
          <w:iCs/>
          <w:sz w:val="20"/>
          <w:szCs w:val="20"/>
          <w:lang w:val="en-GB" w:eastAsia="ko-KR"/>
        </w:rPr>
        <w:t xml:space="preserve"> using one direct path and one indirect path via 1) Layer-2 UE-to-Network relay, or 2) via another UE (where the UE-UE inter-connection is assumed to be ideal), where the solutions for 1) are to be reused for 2) without precluding the possibility of excluding a part of the solutions which is unnecessary for the operation for 2).</w:t>
      </w:r>
    </w:p>
    <w:p w14:paraId="3B41C4BE" w14:textId="77777777" w:rsidR="00205802" w:rsidRPr="00205802" w:rsidRDefault="00205802" w:rsidP="00205802">
      <w:pPr>
        <w:overflowPunct w:val="0"/>
        <w:autoSpaceDE w:val="0"/>
        <w:autoSpaceDN w:val="0"/>
        <w:adjustRightInd w:val="0"/>
        <w:spacing w:line="280" w:lineRule="atLeast"/>
        <w:ind w:left="76"/>
        <w:jc w:val="both"/>
        <w:rPr>
          <w:rFonts w:eastAsia="Malgun Gothic"/>
          <w:i/>
          <w:iCs/>
          <w:sz w:val="20"/>
          <w:szCs w:val="20"/>
          <w:lang w:val="en-GB" w:eastAsia="ko-KR"/>
        </w:rPr>
      </w:pPr>
      <w:r w:rsidRPr="00205802">
        <w:rPr>
          <w:rFonts w:eastAsia="Malgun Gothic"/>
          <w:i/>
          <w:iCs/>
          <w:sz w:val="20"/>
          <w:szCs w:val="20"/>
          <w:lang w:val="en-GB" w:eastAsia="ko-KR"/>
        </w:rPr>
        <w:t>Note 3A: Study on the benefit and potential solutions are to be completed in RAN#98 which will decide whether/how to start the normative work.</w:t>
      </w:r>
    </w:p>
    <w:p w14:paraId="65258FB4" w14:textId="77777777" w:rsidR="00205802" w:rsidRPr="00205802" w:rsidRDefault="00205802" w:rsidP="00205802">
      <w:pPr>
        <w:overflowPunct w:val="0"/>
        <w:autoSpaceDE w:val="0"/>
        <w:autoSpaceDN w:val="0"/>
        <w:adjustRightInd w:val="0"/>
        <w:spacing w:line="280" w:lineRule="atLeast"/>
        <w:ind w:left="76"/>
        <w:jc w:val="both"/>
        <w:rPr>
          <w:rFonts w:eastAsia="Malgun Gothic"/>
          <w:i/>
          <w:iCs/>
          <w:sz w:val="20"/>
          <w:szCs w:val="20"/>
          <w:lang w:val="en-GB" w:eastAsia="ko-KR"/>
        </w:rPr>
      </w:pPr>
      <w:r w:rsidRPr="00205802">
        <w:rPr>
          <w:rFonts w:eastAsia="Malgun Gothic"/>
          <w:i/>
          <w:iCs/>
          <w:sz w:val="20"/>
          <w:szCs w:val="20"/>
          <w:lang w:val="en-GB" w:eastAsia="ko-KR"/>
        </w:rPr>
        <w:t xml:space="preserve">Note 3B: UE-to-Network relay in scenario 1 reuses the Rel-17 solution as the baseline. </w:t>
      </w:r>
    </w:p>
    <w:p w14:paraId="3190C022" w14:textId="6D06CEB2" w:rsidR="002049FC" w:rsidRPr="00205802" w:rsidRDefault="00205802" w:rsidP="00205802">
      <w:pPr>
        <w:overflowPunct w:val="0"/>
        <w:autoSpaceDE w:val="0"/>
        <w:autoSpaceDN w:val="0"/>
        <w:adjustRightInd w:val="0"/>
        <w:spacing w:line="280" w:lineRule="atLeast"/>
        <w:ind w:left="76"/>
        <w:jc w:val="both"/>
        <w:rPr>
          <w:rFonts w:eastAsia="Malgun Gothic"/>
          <w:i/>
          <w:iCs/>
          <w:sz w:val="20"/>
          <w:szCs w:val="20"/>
          <w:lang w:val="en-GB" w:eastAsia="ko-KR"/>
        </w:rPr>
      </w:pPr>
      <w:r w:rsidRPr="00205802">
        <w:rPr>
          <w:rFonts w:eastAsia="Malgun Gothic"/>
          <w:i/>
          <w:iCs/>
          <w:sz w:val="20"/>
          <w:szCs w:val="20"/>
          <w:lang w:val="en-GB" w:eastAsia="ko-KR"/>
        </w:rPr>
        <w:t>Note 3C: Support of Layer-3 UE-to-Network relay in multi-path scenario is assumed to have no RAN impact and the work and solutions are subject to SA2 to progress.</w:t>
      </w:r>
    </w:p>
    <w:p w14:paraId="04C74354" w14:textId="77777777" w:rsidR="000971C5" w:rsidRPr="005A6D1F" w:rsidRDefault="000971C5" w:rsidP="000971C5">
      <w:pPr>
        <w:rPr>
          <w:i/>
          <w:iCs/>
          <w:sz w:val="20"/>
          <w:szCs w:val="20"/>
          <w:lang w:val="en-US"/>
        </w:rPr>
      </w:pPr>
      <w:r>
        <w:rPr>
          <w:i/>
          <w:iCs/>
          <w:sz w:val="20"/>
          <w:szCs w:val="20"/>
          <w:lang w:val="en-US"/>
        </w:rPr>
        <w:t>……..</w:t>
      </w:r>
    </w:p>
    <w:p w14:paraId="6B6EA436" w14:textId="77777777" w:rsidR="000971C5" w:rsidRPr="005A6D1F" w:rsidRDefault="000971C5" w:rsidP="000971C5">
      <w:pPr>
        <w:pBdr>
          <w:bottom w:val="single" w:sz="4" w:space="1" w:color="auto"/>
        </w:pBdr>
        <w:rPr>
          <w:i/>
          <w:iCs/>
          <w:sz w:val="20"/>
          <w:szCs w:val="20"/>
          <w:lang w:val="en-US"/>
        </w:rPr>
      </w:pPr>
      <w:r w:rsidRPr="005A6D1F">
        <w:rPr>
          <w:i/>
          <w:iCs/>
          <w:sz w:val="20"/>
          <w:szCs w:val="20"/>
          <w:lang w:val="en-US"/>
        </w:rPr>
        <w:t>5.</w:t>
      </w:r>
      <w:r w:rsidRPr="005A6D1F">
        <w:rPr>
          <w:i/>
          <w:iCs/>
          <w:sz w:val="20"/>
          <w:szCs w:val="20"/>
          <w:lang w:val="en-US"/>
        </w:rPr>
        <w:tab/>
        <w:t>Specify RRM core requirements for relay discovery and (re)selection in UE-to-UE relay [RAN4]</w:t>
      </w:r>
    </w:p>
    <w:p w14:paraId="785F8DBD" w14:textId="7A61F70F" w:rsidR="000971C5" w:rsidRPr="00132BEE" w:rsidRDefault="00205802" w:rsidP="00554741">
      <w:pPr>
        <w:widowControl w:val="0"/>
        <w:adjustRightInd w:val="0"/>
        <w:snapToGrid w:val="0"/>
        <w:spacing w:before="480"/>
        <w:rPr>
          <w:rFonts w:ascii="Times" w:eastAsia="Batang" w:hAnsi="Times"/>
          <w:sz w:val="22"/>
          <w:szCs w:val="22"/>
          <w:lang w:val="en-GB" w:eastAsia="en-US"/>
        </w:rPr>
      </w:pPr>
      <w:r w:rsidRPr="3AC5A661">
        <w:rPr>
          <w:rFonts w:ascii="Times" w:eastAsia="Batang" w:hAnsi="Times"/>
          <w:sz w:val="22"/>
          <w:szCs w:val="22"/>
          <w:lang w:val="en-GB" w:eastAsia="en-US"/>
        </w:rPr>
        <w:t xml:space="preserve">The </w:t>
      </w:r>
      <w:r w:rsidRPr="3AC5A661">
        <w:rPr>
          <w:rFonts w:ascii="Times" w:eastAsia="Batang" w:hAnsi="Times"/>
          <w:b/>
          <w:bCs/>
          <w:sz w:val="22"/>
          <w:szCs w:val="22"/>
          <w:u w:val="single"/>
          <w:lang w:val="en-GB" w:eastAsia="en-US"/>
        </w:rPr>
        <w:t>objective # 1</w:t>
      </w:r>
      <w:r w:rsidRPr="3AC5A661">
        <w:rPr>
          <w:rFonts w:ascii="Times" w:eastAsia="Batang" w:hAnsi="Times"/>
          <w:sz w:val="22"/>
          <w:szCs w:val="22"/>
          <w:lang w:val="en-GB" w:eastAsia="en-US"/>
        </w:rPr>
        <w:t xml:space="preserve"> considers a scenario in which the </w:t>
      </w:r>
      <w:r w:rsidR="00A82E87" w:rsidRPr="3AC5A661">
        <w:rPr>
          <w:rFonts w:ascii="Times" w:eastAsia="Batang" w:hAnsi="Times"/>
          <w:sz w:val="22"/>
          <w:szCs w:val="22"/>
          <w:lang w:val="en-GB" w:eastAsia="en-US"/>
        </w:rPr>
        <w:t xml:space="preserve">source </w:t>
      </w:r>
      <w:r w:rsidRPr="3AC5A661">
        <w:rPr>
          <w:rFonts w:ascii="Times" w:eastAsia="Batang" w:hAnsi="Times"/>
          <w:sz w:val="22"/>
          <w:szCs w:val="22"/>
          <w:lang w:val="en-GB" w:eastAsia="en-US"/>
        </w:rPr>
        <w:t xml:space="preserve">UE </w:t>
      </w:r>
      <w:r w:rsidR="00A82E87" w:rsidRPr="3AC5A661">
        <w:rPr>
          <w:rFonts w:ascii="Times" w:eastAsia="Batang" w:hAnsi="Times"/>
          <w:sz w:val="22"/>
          <w:szCs w:val="22"/>
          <w:lang w:val="en-GB" w:eastAsia="en-US"/>
        </w:rPr>
        <w:t xml:space="preserve">(UE1) can be connected to the destination UE (UE3) via a layer-2 or layer-3 relay UE (UE2). </w:t>
      </w:r>
      <w:r w:rsidR="009530ED" w:rsidRPr="3AC5A661">
        <w:rPr>
          <w:rFonts w:ascii="Times" w:eastAsia="Batang" w:hAnsi="Times"/>
          <w:sz w:val="22"/>
          <w:szCs w:val="22"/>
          <w:lang w:val="en-GB" w:eastAsia="en-US"/>
        </w:rPr>
        <w:t xml:space="preserve">Only single hop UE-to-UE relay is considered in Rel-18. </w:t>
      </w:r>
      <w:r w:rsidR="001F36D2">
        <w:rPr>
          <w:rFonts w:ascii="Times" w:eastAsia="Batang" w:hAnsi="Times"/>
          <w:sz w:val="22"/>
          <w:szCs w:val="22"/>
          <w:lang w:val="en-GB" w:eastAsia="en-US"/>
        </w:rPr>
        <w:t>In the out of coverage scenario there will be no</w:t>
      </w:r>
      <w:r w:rsidR="008E31A3">
        <w:rPr>
          <w:rFonts w:ascii="Times" w:eastAsia="Batang" w:hAnsi="Times"/>
          <w:sz w:val="22"/>
          <w:szCs w:val="22"/>
          <w:lang w:val="en-GB" w:eastAsia="en-US"/>
        </w:rPr>
        <w:t xml:space="preserve"> </w:t>
      </w:r>
      <w:r w:rsidR="008E31A3" w:rsidRPr="3AC5A661">
        <w:rPr>
          <w:rFonts w:ascii="Times" w:eastAsia="Batang" w:hAnsi="Times"/>
          <w:sz w:val="22"/>
          <w:szCs w:val="22"/>
          <w:lang w:val="en-GB" w:eastAsia="en-US"/>
        </w:rPr>
        <w:t>WAN/</w:t>
      </w:r>
      <w:proofErr w:type="spellStart"/>
      <w:r w:rsidR="008E31A3" w:rsidRPr="3AC5A661">
        <w:rPr>
          <w:rFonts w:ascii="Times" w:eastAsia="Batang" w:hAnsi="Times"/>
          <w:sz w:val="22"/>
          <w:szCs w:val="22"/>
          <w:lang w:val="en-GB" w:eastAsia="en-US"/>
        </w:rPr>
        <w:t>Uu</w:t>
      </w:r>
      <w:proofErr w:type="spellEnd"/>
      <w:r w:rsidR="008E31A3" w:rsidRPr="3AC5A661">
        <w:rPr>
          <w:rFonts w:ascii="Times" w:eastAsia="Batang" w:hAnsi="Times"/>
          <w:sz w:val="22"/>
          <w:szCs w:val="22"/>
          <w:lang w:val="en-GB" w:eastAsia="en-US"/>
        </w:rPr>
        <w:t xml:space="preserve"> connection with any base </w:t>
      </w:r>
      <w:proofErr w:type="spellStart"/>
      <w:r w:rsidR="008E31A3" w:rsidRPr="3AC5A661">
        <w:rPr>
          <w:rFonts w:ascii="Times" w:eastAsia="Batang" w:hAnsi="Times"/>
          <w:sz w:val="22"/>
          <w:szCs w:val="22"/>
          <w:lang w:val="en-GB" w:eastAsia="en-US"/>
        </w:rPr>
        <w:t>statio</w:t>
      </w:r>
      <w:proofErr w:type="spellEnd"/>
      <w:r w:rsidR="008E31A3">
        <w:rPr>
          <w:rFonts w:ascii="Times" w:eastAsia="Batang" w:hAnsi="Times"/>
          <w:sz w:val="22"/>
          <w:szCs w:val="22"/>
          <w:lang w:val="en-GB" w:eastAsia="en-US"/>
        </w:rPr>
        <w:t xml:space="preserve">. </w:t>
      </w:r>
      <w:r w:rsidR="004148AC" w:rsidRPr="3AC5A661">
        <w:rPr>
          <w:rFonts w:ascii="Times" w:eastAsia="Batang" w:hAnsi="Times"/>
          <w:sz w:val="22"/>
          <w:szCs w:val="22"/>
          <w:lang w:val="en-GB" w:eastAsia="en-US"/>
        </w:rPr>
        <w:t>In th</w:t>
      </w:r>
      <w:r w:rsidR="008E31A3">
        <w:rPr>
          <w:rFonts w:ascii="Times" w:eastAsia="Batang" w:hAnsi="Times"/>
          <w:sz w:val="22"/>
          <w:szCs w:val="22"/>
          <w:lang w:val="en-GB" w:eastAsia="en-US"/>
        </w:rPr>
        <w:t xml:space="preserve">e in-coverage and partial network </w:t>
      </w:r>
      <w:r w:rsidR="00C11FF2">
        <w:rPr>
          <w:rFonts w:ascii="Times" w:eastAsia="Batang" w:hAnsi="Times"/>
          <w:sz w:val="22"/>
          <w:szCs w:val="22"/>
          <w:lang w:val="en-GB" w:eastAsia="en-US"/>
        </w:rPr>
        <w:t xml:space="preserve">coverage </w:t>
      </w:r>
      <w:r w:rsidR="004148AC" w:rsidRPr="3AC5A661">
        <w:rPr>
          <w:rFonts w:ascii="Times" w:eastAsia="Batang" w:hAnsi="Times"/>
          <w:sz w:val="22"/>
          <w:szCs w:val="22"/>
          <w:lang w:val="en-GB" w:eastAsia="en-US"/>
        </w:rPr>
        <w:t>scenario</w:t>
      </w:r>
      <w:r w:rsidR="00C11FF2">
        <w:rPr>
          <w:rFonts w:ascii="Times" w:eastAsia="Batang" w:hAnsi="Times"/>
          <w:sz w:val="22"/>
          <w:szCs w:val="22"/>
          <w:lang w:val="en-GB" w:eastAsia="en-US"/>
        </w:rPr>
        <w:t>s</w:t>
      </w:r>
      <w:r w:rsidR="004148AC" w:rsidRPr="3AC5A661">
        <w:rPr>
          <w:rFonts w:ascii="Times" w:eastAsia="Batang" w:hAnsi="Times"/>
          <w:sz w:val="22"/>
          <w:szCs w:val="22"/>
          <w:lang w:val="en-GB" w:eastAsia="en-US"/>
        </w:rPr>
        <w:t xml:space="preserve">, </w:t>
      </w:r>
      <w:r w:rsidR="000549C2">
        <w:rPr>
          <w:rFonts w:ascii="Times" w:eastAsia="Batang" w:hAnsi="Times"/>
          <w:sz w:val="22"/>
          <w:szCs w:val="22"/>
          <w:lang w:val="en-GB" w:eastAsia="en-US"/>
        </w:rPr>
        <w:t xml:space="preserve">RAN2 is discussing </w:t>
      </w:r>
      <w:r w:rsidR="001F36D2">
        <w:rPr>
          <w:rFonts w:ascii="Times" w:eastAsia="Batang" w:hAnsi="Times"/>
          <w:sz w:val="22"/>
          <w:szCs w:val="22"/>
          <w:lang w:val="en-GB" w:eastAsia="en-US"/>
        </w:rPr>
        <w:t xml:space="preserve">whether </w:t>
      </w:r>
      <w:r w:rsidR="004148AC" w:rsidRPr="3AC5A661">
        <w:rPr>
          <w:rFonts w:ascii="Times" w:eastAsia="Batang" w:hAnsi="Times"/>
          <w:sz w:val="22"/>
          <w:szCs w:val="22"/>
          <w:lang w:val="en-GB" w:eastAsia="en-US"/>
        </w:rPr>
        <w:t xml:space="preserve">the source UE </w:t>
      </w:r>
      <w:r w:rsidR="001F36D2">
        <w:rPr>
          <w:rFonts w:ascii="Times" w:eastAsia="Batang" w:hAnsi="Times"/>
          <w:sz w:val="22"/>
          <w:szCs w:val="22"/>
          <w:lang w:val="en-GB" w:eastAsia="en-US"/>
        </w:rPr>
        <w:t xml:space="preserve">will also </w:t>
      </w:r>
      <w:r w:rsidR="004148AC" w:rsidRPr="3AC5A661">
        <w:rPr>
          <w:rFonts w:ascii="Times" w:eastAsia="Batang" w:hAnsi="Times"/>
          <w:sz w:val="22"/>
          <w:szCs w:val="22"/>
          <w:lang w:val="en-GB" w:eastAsia="en-US"/>
        </w:rPr>
        <w:t>have WAN/</w:t>
      </w:r>
      <w:proofErr w:type="spellStart"/>
      <w:r w:rsidR="004148AC" w:rsidRPr="3AC5A661">
        <w:rPr>
          <w:rFonts w:ascii="Times" w:eastAsia="Batang" w:hAnsi="Times"/>
          <w:sz w:val="22"/>
          <w:szCs w:val="22"/>
          <w:lang w:val="en-GB" w:eastAsia="en-US"/>
        </w:rPr>
        <w:t>Uu</w:t>
      </w:r>
      <w:proofErr w:type="spellEnd"/>
      <w:r w:rsidR="004148AC" w:rsidRPr="3AC5A661">
        <w:rPr>
          <w:rFonts w:ascii="Times" w:eastAsia="Batang" w:hAnsi="Times"/>
          <w:sz w:val="22"/>
          <w:szCs w:val="22"/>
          <w:lang w:val="en-GB" w:eastAsia="en-US"/>
        </w:rPr>
        <w:t xml:space="preserve"> connection with any base station. </w:t>
      </w:r>
      <w:r w:rsidR="00C918F0" w:rsidRPr="3AC5A661">
        <w:rPr>
          <w:rFonts w:ascii="Times" w:eastAsia="Batang" w:hAnsi="Times"/>
          <w:sz w:val="22"/>
          <w:szCs w:val="22"/>
          <w:lang w:val="en-GB" w:eastAsia="en-US"/>
        </w:rPr>
        <w:t xml:space="preserve">The source UE </w:t>
      </w:r>
      <w:r w:rsidR="00571774" w:rsidRPr="3AC5A661">
        <w:rPr>
          <w:rFonts w:ascii="Times" w:eastAsia="Batang" w:hAnsi="Times"/>
          <w:sz w:val="22"/>
          <w:szCs w:val="22"/>
          <w:lang w:val="en-GB" w:eastAsia="en-US"/>
        </w:rPr>
        <w:t xml:space="preserve">needs </w:t>
      </w:r>
      <w:r w:rsidR="00C918F0" w:rsidRPr="3AC5A661">
        <w:rPr>
          <w:rFonts w:ascii="Times" w:eastAsia="Batang" w:hAnsi="Times"/>
          <w:sz w:val="22"/>
          <w:szCs w:val="22"/>
          <w:lang w:val="en-GB" w:eastAsia="en-US"/>
        </w:rPr>
        <w:t xml:space="preserve">to </w:t>
      </w:r>
      <w:r w:rsidR="00571774" w:rsidRPr="3AC5A661">
        <w:rPr>
          <w:rFonts w:ascii="Times" w:eastAsia="Batang" w:hAnsi="Times"/>
          <w:sz w:val="22"/>
          <w:szCs w:val="22"/>
          <w:lang w:val="en-GB" w:eastAsia="en-US"/>
        </w:rPr>
        <w:t xml:space="preserve">first </w:t>
      </w:r>
      <w:r w:rsidR="00C918F0" w:rsidRPr="3AC5A661">
        <w:rPr>
          <w:rFonts w:ascii="Times" w:eastAsia="Batang" w:hAnsi="Times"/>
          <w:sz w:val="22"/>
          <w:szCs w:val="22"/>
          <w:lang w:val="en-GB" w:eastAsia="en-US"/>
        </w:rPr>
        <w:t>discover the</w:t>
      </w:r>
      <w:r w:rsidR="00571774" w:rsidRPr="3AC5A661">
        <w:rPr>
          <w:rFonts w:ascii="Times" w:eastAsia="Batang" w:hAnsi="Times"/>
          <w:sz w:val="22"/>
          <w:szCs w:val="22"/>
          <w:lang w:val="en-GB" w:eastAsia="en-US"/>
        </w:rPr>
        <w:t xml:space="preserve"> </w:t>
      </w:r>
      <w:r w:rsidR="00C918F0" w:rsidRPr="3AC5A661">
        <w:rPr>
          <w:rFonts w:ascii="Times" w:eastAsia="Batang" w:hAnsi="Times"/>
          <w:sz w:val="22"/>
          <w:szCs w:val="22"/>
          <w:lang w:val="en-GB" w:eastAsia="en-US"/>
        </w:rPr>
        <w:t xml:space="preserve">relay UE for establishing the </w:t>
      </w:r>
      <w:r w:rsidR="00C918F0" w:rsidRPr="3AC5A661">
        <w:rPr>
          <w:rFonts w:ascii="Times" w:eastAsia="Batang" w:hAnsi="Times"/>
          <w:sz w:val="22"/>
          <w:szCs w:val="22"/>
          <w:lang w:val="en-GB" w:eastAsia="en-US"/>
        </w:rPr>
        <w:lastRenderedPageBreak/>
        <w:t xml:space="preserve">connection </w:t>
      </w:r>
      <w:proofErr w:type="spellStart"/>
      <w:r w:rsidR="00C918F0" w:rsidRPr="3AC5A661">
        <w:rPr>
          <w:rFonts w:ascii="Times" w:eastAsia="Batang" w:hAnsi="Times"/>
          <w:sz w:val="22"/>
          <w:szCs w:val="22"/>
          <w:lang w:val="en-GB" w:eastAsia="en-US"/>
        </w:rPr>
        <w:t>wrt</w:t>
      </w:r>
      <w:proofErr w:type="spellEnd"/>
      <w:r w:rsidR="00C918F0" w:rsidRPr="3AC5A661">
        <w:rPr>
          <w:rFonts w:ascii="Times" w:eastAsia="Batang" w:hAnsi="Times"/>
          <w:sz w:val="22"/>
          <w:szCs w:val="22"/>
          <w:lang w:val="en-GB" w:eastAsia="en-US"/>
        </w:rPr>
        <w:t xml:space="preserve"> the </w:t>
      </w:r>
      <w:r w:rsidR="00571774" w:rsidRPr="3AC5A661">
        <w:rPr>
          <w:rFonts w:ascii="Times" w:eastAsia="Batang" w:hAnsi="Times"/>
          <w:sz w:val="22"/>
          <w:szCs w:val="22"/>
          <w:lang w:val="en-GB" w:eastAsia="en-US"/>
        </w:rPr>
        <w:t xml:space="preserve">destination UE (UE3) forming the </w:t>
      </w:r>
      <w:r w:rsidR="00C918F0" w:rsidRPr="3AC5A661">
        <w:rPr>
          <w:rFonts w:ascii="Times" w:eastAsia="Batang" w:hAnsi="Times"/>
          <w:sz w:val="22"/>
          <w:szCs w:val="22"/>
          <w:lang w:val="en-GB" w:eastAsia="en-US"/>
        </w:rPr>
        <w:t>UE-to-UE relay</w:t>
      </w:r>
      <w:r w:rsidR="00571774" w:rsidRPr="3AC5A661">
        <w:rPr>
          <w:rFonts w:ascii="Times" w:eastAsia="Batang" w:hAnsi="Times"/>
          <w:sz w:val="22"/>
          <w:szCs w:val="22"/>
          <w:lang w:val="en-GB" w:eastAsia="en-US"/>
        </w:rPr>
        <w:t xml:space="preserve"> link. The criteria for the discovering the relay UE will be decided by </w:t>
      </w:r>
      <w:r w:rsidR="003B791F" w:rsidRPr="3AC5A661">
        <w:rPr>
          <w:rFonts w:ascii="Times" w:eastAsia="Batang" w:hAnsi="Times"/>
          <w:sz w:val="22"/>
          <w:szCs w:val="22"/>
          <w:lang w:val="en-GB" w:eastAsia="en-US"/>
        </w:rPr>
        <w:t xml:space="preserve">other WGs </w:t>
      </w:r>
      <w:proofErr w:type="gramStart"/>
      <w:r w:rsidR="003B791F" w:rsidRPr="3AC5A661">
        <w:rPr>
          <w:rFonts w:ascii="Times" w:eastAsia="Batang" w:hAnsi="Times"/>
          <w:sz w:val="22"/>
          <w:szCs w:val="22"/>
          <w:lang w:val="en-GB" w:eastAsia="en-US"/>
        </w:rPr>
        <w:t>e.g.</w:t>
      </w:r>
      <w:proofErr w:type="gramEnd"/>
      <w:r w:rsidR="003B791F" w:rsidRPr="3AC5A661">
        <w:rPr>
          <w:rFonts w:ascii="Times" w:eastAsia="Batang" w:hAnsi="Times"/>
          <w:sz w:val="22"/>
          <w:szCs w:val="22"/>
          <w:lang w:val="en-GB" w:eastAsia="en-US"/>
        </w:rPr>
        <w:t xml:space="preserve"> </w:t>
      </w:r>
      <w:r w:rsidR="00571774" w:rsidRPr="3AC5A661">
        <w:rPr>
          <w:rFonts w:ascii="Times" w:eastAsia="Batang" w:hAnsi="Times"/>
          <w:sz w:val="22"/>
          <w:szCs w:val="22"/>
          <w:lang w:val="en-GB" w:eastAsia="en-US"/>
        </w:rPr>
        <w:t>RAN2</w:t>
      </w:r>
      <w:r w:rsidR="003B791F" w:rsidRPr="3AC5A661">
        <w:rPr>
          <w:rFonts w:ascii="Times" w:eastAsia="Batang" w:hAnsi="Times"/>
          <w:sz w:val="22"/>
          <w:szCs w:val="22"/>
          <w:lang w:val="en-GB" w:eastAsia="en-US"/>
        </w:rPr>
        <w:t>, RAN3</w:t>
      </w:r>
      <w:r w:rsidR="00571774" w:rsidRPr="3AC5A661">
        <w:rPr>
          <w:rFonts w:ascii="Times" w:eastAsia="Batang" w:hAnsi="Times"/>
          <w:sz w:val="22"/>
          <w:szCs w:val="22"/>
          <w:lang w:val="en-GB" w:eastAsia="en-US"/>
        </w:rPr>
        <w:t xml:space="preserve">. However, RAN4 requirements should consist of </w:t>
      </w:r>
      <w:r w:rsidR="009530ED" w:rsidRPr="3AC5A661">
        <w:rPr>
          <w:rFonts w:ascii="Times" w:eastAsia="Batang" w:hAnsi="Times"/>
          <w:sz w:val="22"/>
          <w:szCs w:val="22"/>
          <w:lang w:val="en-GB" w:eastAsia="en-US"/>
        </w:rPr>
        <w:t xml:space="preserve">measurement period within which </w:t>
      </w:r>
      <w:r w:rsidR="00571774" w:rsidRPr="3AC5A661">
        <w:rPr>
          <w:rFonts w:ascii="Times" w:eastAsia="Batang" w:hAnsi="Times"/>
          <w:sz w:val="22"/>
          <w:szCs w:val="22"/>
          <w:lang w:val="en-GB" w:eastAsia="en-US"/>
        </w:rPr>
        <w:t xml:space="preserve">the </w:t>
      </w:r>
      <w:r w:rsidR="009530ED" w:rsidRPr="3AC5A661">
        <w:rPr>
          <w:rFonts w:ascii="Times" w:eastAsia="Batang" w:hAnsi="Times"/>
          <w:sz w:val="22"/>
          <w:szCs w:val="22"/>
          <w:lang w:val="en-GB" w:eastAsia="en-US"/>
        </w:rPr>
        <w:t xml:space="preserve">source UE should discover/identify a </w:t>
      </w:r>
      <w:r w:rsidR="00571774" w:rsidRPr="3AC5A661">
        <w:rPr>
          <w:rFonts w:ascii="Times" w:eastAsia="Batang" w:hAnsi="Times"/>
          <w:sz w:val="22"/>
          <w:szCs w:val="22"/>
          <w:lang w:val="en-GB" w:eastAsia="en-US"/>
        </w:rPr>
        <w:t xml:space="preserve">relay UE under certain side conditions. </w:t>
      </w:r>
      <w:r w:rsidR="009530ED" w:rsidRPr="3AC5A661">
        <w:rPr>
          <w:rFonts w:ascii="Times" w:eastAsia="Batang" w:hAnsi="Times"/>
          <w:sz w:val="22"/>
          <w:szCs w:val="22"/>
          <w:lang w:val="en-GB" w:eastAsia="en-US"/>
        </w:rPr>
        <w:t>T</w:t>
      </w:r>
      <w:r w:rsidR="000C2EF9" w:rsidRPr="3AC5A661">
        <w:rPr>
          <w:rFonts w:ascii="Times" w:eastAsia="Batang" w:hAnsi="Times"/>
          <w:sz w:val="22"/>
          <w:szCs w:val="22"/>
          <w:lang w:val="en-GB" w:eastAsia="en-US"/>
        </w:rPr>
        <w:t xml:space="preserve">o </w:t>
      </w:r>
      <w:r w:rsidR="009530ED" w:rsidRPr="3AC5A661">
        <w:rPr>
          <w:rFonts w:ascii="Times" w:eastAsia="Batang" w:hAnsi="Times"/>
          <w:sz w:val="22"/>
          <w:szCs w:val="22"/>
          <w:lang w:val="en-GB" w:eastAsia="en-US"/>
        </w:rPr>
        <w:t xml:space="preserve">maintain connection with the destination UE, the source UE should also </w:t>
      </w:r>
      <w:r w:rsidR="00D41E7B" w:rsidRPr="3AC5A661">
        <w:rPr>
          <w:rFonts w:ascii="Times" w:eastAsia="Batang" w:hAnsi="Times"/>
          <w:sz w:val="22"/>
          <w:szCs w:val="22"/>
          <w:lang w:val="en-GB" w:eastAsia="en-US"/>
        </w:rPr>
        <w:t xml:space="preserve">have the capability to </w:t>
      </w:r>
      <w:r w:rsidR="00161D5F" w:rsidRPr="3AC5A661">
        <w:rPr>
          <w:rFonts w:ascii="Times" w:eastAsia="Batang" w:hAnsi="Times"/>
          <w:sz w:val="22"/>
          <w:szCs w:val="22"/>
          <w:lang w:val="en-GB" w:eastAsia="en-US"/>
        </w:rPr>
        <w:t xml:space="preserve">reselect a new relay UE </w:t>
      </w:r>
      <w:r w:rsidR="003B791F" w:rsidRPr="3AC5A661">
        <w:rPr>
          <w:rFonts w:ascii="Times" w:eastAsia="Batang" w:hAnsi="Times"/>
          <w:sz w:val="22"/>
          <w:szCs w:val="22"/>
          <w:lang w:val="en-GB" w:eastAsia="en-US"/>
        </w:rPr>
        <w:t xml:space="preserve">based on the criteria, which will be decided by other WGs </w:t>
      </w:r>
      <w:proofErr w:type="gramStart"/>
      <w:r w:rsidR="003B791F" w:rsidRPr="3AC5A661">
        <w:rPr>
          <w:rFonts w:ascii="Times" w:eastAsia="Batang" w:hAnsi="Times"/>
          <w:sz w:val="22"/>
          <w:szCs w:val="22"/>
          <w:lang w:val="en-GB" w:eastAsia="en-US"/>
        </w:rPr>
        <w:t>e.g.</w:t>
      </w:r>
      <w:proofErr w:type="gramEnd"/>
      <w:r w:rsidR="003B791F" w:rsidRPr="3AC5A661">
        <w:rPr>
          <w:rFonts w:ascii="Times" w:eastAsia="Batang" w:hAnsi="Times"/>
          <w:sz w:val="22"/>
          <w:szCs w:val="22"/>
          <w:lang w:val="en-GB" w:eastAsia="en-US"/>
        </w:rPr>
        <w:t xml:space="preserve"> RAN2, RAN3. </w:t>
      </w:r>
      <w:r w:rsidR="00D41E7B" w:rsidRPr="3AC5A661">
        <w:rPr>
          <w:rFonts w:ascii="Times" w:eastAsia="Batang" w:hAnsi="Times"/>
          <w:sz w:val="22"/>
          <w:szCs w:val="22"/>
          <w:lang w:val="en-GB" w:eastAsia="en-US"/>
        </w:rPr>
        <w:t xml:space="preserve">Therefore, RAN4 should </w:t>
      </w:r>
      <w:r w:rsidR="005F65B8" w:rsidRPr="3AC5A661">
        <w:rPr>
          <w:rFonts w:ascii="Times" w:eastAsia="Batang" w:hAnsi="Times"/>
          <w:sz w:val="22"/>
          <w:szCs w:val="22"/>
          <w:lang w:val="en-GB" w:eastAsia="en-US"/>
        </w:rPr>
        <w:t xml:space="preserve">also specify </w:t>
      </w:r>
      <w:r w:rsidR="00D41E7B" w:rsidRPr="3AC5A661">
        <w:rPr>
          <w:rFonts w:ascii="Times" w:eastAsia="Batang" w:hAnsi="Times"/>
          <w:sz w:val="22"/>
          <w:szCs w:val="22"/>
          <w:lang w:val="en-GB" w:eastAsia="en-US"/>
        </w:rPr>
        <w:t xml:space="preserve">measurement period within which the source UE should </w:t>
      </w:r>
      <w:r w:rsidR="005F65B8" w:rsidRPr="3AC5A661">
        <w:rPr>
          <w:rFonts w:ascii="Times" w:eastAsia="Batang" w:hAnsi="Times"/>
          <w:sz w:val="22"/>
          <w:szCs w:val="22"/>
          <w:lang w:val="en-GB" w:eastAsia="en-US"/>
        </w:rPr>
        <w:t xml:space="preserve">perform relay UE </w:t>
      </w:r>
      <w:r w:rsidR="004F5E4F" w:rsidRPr="3AC5A661">
        <w:rPr>
          <w:rFonts w:ascii="Times" w:eastAsia="Batang" w:hAnsi="Times"/>
          <w:sz w:val="22"/>
          <w:szCs w:val="22"/>
          <w:lang w:val="en-GB" w:eastAsia="en-US"/>
        </w:rPr>
        <w:t>reselection</w:t>
      </w:r>
      <w:r w:rsidR="00D41E7B" w:rsidRPr="3AC5A661">
        <w:rPr>
          <w:rFonts w:ascii="Times" w:eastAsia="Batang" w:hAnsi="Times"/>
          <w:sz w:val="22"/>
          <w:szCs w:val="22"/>
          <w:lang w:val="en-GB" w:eastAsia="en-US"/>
        </w:rPr>
        <w:t xml:space="preserve"> under certain side conditions.</w:t>
      </w:r>
      <w:r w:rsidR="004F5E4F" w:rsidRPr="3AC5A661">
        <w:rPr>
          <w:rFonts w:ascii="Times" w:eastAsia="Batang" w:hAnsi="Times"/>
          <w:sz w:val="22"/>
          <w:szCs w:val="22"/>
          <w:lang w:val="en-GB" w:eastAsia="en-US"/>
        </w:rPr>
        <w:t xml:space="preserve"> </w:t>
      </w:r>
    </w:p>
    <w:p w14:paraId="2439FD1B" w14:textId="565B6395" w:rsidR="00495647" w:rsidRPr="00132BEE" w:rsidRDefault="00495647" w:rsidP="00065437">
      <w:pPr>
        <w:widowControl w:val="0"/>
        <w:adjustRightInd w:val="0"/>
        <w:snapToGrid w:val="0"/>
        <w:spacing w:before="240" w:after="120"/>
        <w:rPr>
          <w:rFonts w:ascii="Times" w:eastAsia="Batang" w:hAnsi="Times"/>
          <w:sz w:val="22"/>
          <w:szCs w:val="22"/>
          <w:lang w:val="en-GB" w:eastAsia="en-US"/>
        </w:rPr>
      </w:pPr>
      <w:r w:rsidRPr="00132BEE">
        <w:rPr>
          <w:rFonts w:ascii="Times" w:eastAsia="Batang" w:hAnsi="Times"/>
          <w:sz w:val="22"/>
          <w:szCs w:val="22"/>
          <w:lang w:val="en-GB" w:eastAsia="en-US"/>
        </w:rPr>
        <w:t xml:space="preserve">The </w:t>
      </w:r>
      <w:r w:rsidRPr="00132BEE">
        <w:rPr>
          <w:rFonts w:ascii="Times" w:eastAsia="Batang" w:hAnsi="Times"/>
          <w:b/>
          <w:bCs/>
          <w:sz w:val="22"/>
          <w:szCs w:val="22"/>
          <w:u w:val="single"/>
          <w:lang w:val="en-GB" w:eastAsia="en-US"/>
        </w:rPr>
        <w:t>objective # 3</w:t>
      </w:r>
      <w:r w:rsidRPr="00132BEE">
        <w:rPr>
          <w:rFonts w:ascii="Times" w:eastAsia="Batang" w:hAnsi="Times"/>
          <w:sz w:val="22"/>
          <w:szCs w:val="22"/>
          <w:lang w:val="en-GB" w:eastAsia="en-US"/>
        </w:rPr>
        <w:t xml:space="preserve"> considers </w:t>
      </w:r>
      <w:r w:rsidR="007879CE" w:rsidRPr="00132BEE">
        <w:rPr>
          <w:rFonts w:ascii="Times" w:eastAsia="Batang" w:hAnsi="Times"/>
          <w:sz w:val="22"/>
          <w:szCs w:val="22"/>
          <w:lang w:val="en-GB" w:eastAsia="en-US"/>
        </w:rPr>
        <w:t xml:space="preserve">multi-path </w:t>
      </w:r>
      <w:r w:rsidRPr="00132BEE">
        <w:rPr>
          <w:rFonts w:ascii="Times" w:eastAsia="Batang" w:hAnsi="Times"/>
          <w:sz w:val="22"/>
          <w:szCs w:val="22"/>
          <w:lang w:val="en-GB" w:eastAsia="en-US"/>
        </w:rPr>
        <w:t>scenario in which the source</w:t>
      </w:r>
      <w:r w:rsidR="009E4D95" w:rsidRPr="00132BEE">
        <w:rPr>
          <w:rFonts w:ascii="Times" w:eastAsia="Batang" w:hAnsi="Times"/>
          <w:sz w:val="22"/>
          <w:szCs w:val="22"/>
          <w:lang w:val="en-GB" w:eastAsia="en-US"/>
        </w:rPr>
        <w:t>/remote</w:t>
      </w:r>
      <w:r w:rsidRPr="00132BEE">
        <w:rPr>
          <w:rFonts w:ascii="Times" w:eastAsia="Batang" w:hAnsi="Times"/>
          <w:sz w:val="22"/>
          <w:szCs w:val="22"/>
          <w:lang w:val="en-GB" w:eastAsia="en-US"/>
        </w:rPr>
        <w:t xml:space="preserve"> UE (UE1) </w:t>
      </w:r>
      <w:r w:rsidR="007879CE" w:rsidRPr="00132BEE">
        <w:rPr>
          <w:rFonts w:ascii="Times" w:eastAsia="Batang" w:hAnsi="Times"/>
          <w:sz w:val="22"/>
          <w:szCs w:val="22"/>
          <w:lang w:val="en-GB" w:eastAsia="en-US"/>
        </w:rPr>
        <w:t xml:space="preserve">has one direct path </w:t>
      </w:r>
      <w:r w:rsidR="00554741" w:rsidRPr="00132BEE">
        <w:rPr>
          <w:rFonts w:ascii="Times" w:eastAsia="Batang" w:hAnsi="Times"/>
          <w:sz w:val="22"/>
          <w:szCs w:val="22"/>
          <w:lang w:val="en-GB" w:eastAsia="en-US"/>
        </w:rPr>
        <w:t>(WAN/</w:t>
      </w:r>
      <w:proofErr w:type="spellStart"/>
      <w:r w:rsidR="00554741" w:rsidRPr="00132BEE">
        <w:rPr>
          <w:rFonts w:ascii="Times" w:eastAsia="Batang" w:hAnsi="Times"/>
          <w:sz w:val="22"/>
          <w:szCs w:val="22"/>
          <w:lang w:val="en-GB" w:eastAsia="en-US"/>
        </w:rPr>
        <w:t>Uu</w:t>
      </w:r>
      <w:proofErr w:type="spellEnd"/>
      <w:r w:rsidR="00554741" w:rsidRPr="00132BEE">
        <w:rPr>
          <w:rFonts w:ascii="Times" w:eastAsia="Batang" w:hAnsi="Times"/>
          <w:sz w:val="22"/>
          <w:szCs w:val="22"/>
          <w:lang w:val="en-GB" w:eastAsia="en-US"/>
        </w:rPr>
        <w:t xml:space="preserve">) </w:t>
      </w:r>
      <w:r w:rsidR="007879CE" w:rsidRPr="00132BEE">
        <w:rPr>
          <w:rFonts w:ascii="Times" w:eastAsia="Batang" w:hAnsi="Times"/>
          <w:sz w:val="22"/>
          <w:szCs w:val="22"/>
          <w:lang w:val="en-GB" w:eastAsia="en-US"/>
        </w:rPr>
        <w:t xml:space="preserve">to </w:t>
      </w:r>
      <w:proofErr w:type="spellStart"/>
      <w:r w:rsidR="007879CE" w:rsidRPr="00132BEE">
        <w:rPr>
          <w:rFonts w:ascii="Times" w:eastAsia="Batang" w:hAnsi="Times"/>
          <w:sz w:val="22"/>
          <w:szCs w:val="22"/>
          <w:lang w:val="en-GB" w:eastAsia="en-US"/>
        </w:rPr>
        <w:t>gNB</w:t>
      </w:r>
      <w:proofErr w:type="spellEnd"/>
      <w:r w:rsidR="007879CE" w:rsidRPr="00132BEE">
        <w:rPr>
          <w:rFonts w:ascii="Times" w:eastAsia="Batang" w:hAnsi="Times"/>
          <w:sz w:val="22"/>
          <w:szCs w:val="22"/>
          <w:lang w:val="en-GB" w:eastAsia="en-US"/>
        </w:rPr>
        <w:t xml:space="preserve"> and one indirect path to the same </w:t>
      </w:r>
      <w:proofErr w:type="spellStart"/>
      <w:r w:rsidR="007879CE" w:rsidRPr="00132BEE">
        <w:rPr>
          <w:rFonts w:ascii="Times" w:eastAsia="Batang" w:hAnsi="Times"/>
          <w:sz w:val="22"/>
          <w:szCs w:val="22"/>
          <w:lang w:val="en-GB" w:eastAsia="en-US"/>
        </w:rPr>
        <w:t>gNB</w:t>
      </w:r>
      <w:proofErr w:type="spellEnd"/>
      <w:r w:rsidR="007879CE" w:rsidRPr="00132BEE">
        <w:rPr>
          <w:rFonts w:ascii="Times" w:eastAsia="Batang" w:hAnsi="Times"/>
          <w:sz w:val="22"/>
          <w:szCs w:val="22"/>
          <w:lang w:val="en-GB" w:eastAsia="en-US"/>
        </w:rPr>
        <w:t xml:space="preserve"> via UE-to-</w:t>
      </w:r>
      <w:r w:rsidR="006A0B4D" w:rsidRPr="00132BEE">
        <w:rPr>
          <w:rFonts w:ascii="Times" w:eastAsia="Batang" w:hAnsi="Times"/>
          <w:sz w:val="22"/>
          <w:szCs w:val="22"/>
          <w:lang w:val="en-GB" w:eastAsia="en-US"/>
        </w:rPr>
        <w:t>N</w:t>
      </w:r>
      <w:r w:rsidR="007879CE" w:rsidRPr="00132BEE">
        <w:rPr>
          <w:rFonts w:ascii="Times" w:eastAsia="Batang" w:hAnsi="Times"/>
          <w:sz w:val="22"/>
          <w:szCs w:val="22"/>
          <w:lang w:val="en-GB" w:eastAsia="en-US"/>
        </w:rPr>
        <w:t>etwork relay UE (UE2).</w:t>
      </w:r>
      <w:r w:rsidR="003B35EF" w:rsidRPr="00132BEE">
        <w:rPr>
          <w:rFonts w:ascii="Times" w:eastAsia="Batang" w:hAnsi="Times"/>
          <w:sz w:val="22"/>
          <w:szCs w:val="22"/>
          <w:lang w:val="en-GB" w:eastAsia="en-US"/>
        </w:rPr>
        <w:t xml:space="preserve"> The relay UE (UE2) has direct connection to the </w:t>
      </w:r>
      <w:proofErr w:type="spellStart"/>
      <w:r w:rsidR="003B35EF" w:rsidRPr="00132BEE">
        <w:rPr>
          <w:rFonts w:ascii="Times" w:eastAsia="Batang" w:hAnsi="Times"/>
          <w:sz w:val="22"/>
          <w:szCs w:val="22"/>
          <w:lang w:val="en-GB" w:eastAsia="en-US"/>
        </w:rPr>
        <w:t>gNB</w:t>
      </w:r>
      <w:proofErr w:type="spellEnd"/>
      <w:r w:rsidR="003B35EF" w:rsidRPr="00132BEE">
        <w:rPr>
          <w:rFonts w:ascii="Times" w:eastAsia="Batang" w:hAnsi="Times"/>
          <w:sz w:val="22"/>
          <w:szCs w:val="22"/>
          <w:lang w:val="en-GB" w:eastAsia="en-US"/>
        </w:rPr>
        <w:t xml:space="preserve">. </w:t>
      </w:r>
      <w:r w:rsidR="00315919" w:rsidRPr="00132BEE">
        <w:rPr>
          <w:rFonts w:ascii="Times" w:eastAsia="Batang" w:hAnsi="Times"/>
          <w:sz w:val="22"/>
          <w:szCs w:val="22"/>
          <w:lang w:val="en-GB" w:eastAsia="en-US"/>
        </w:rPr>
        <w:t>In Rel-17,</w:t>
      </w:r>
      <w:r w:rsidR="00464C73" w:rsidRPr="00132BEE">
        <w:rPr>
          <w:rFonts w:ascii="Times" w:eastAsia="Batang" w:hAnsi="Times"/>
          <w:sz w:val="22"/>
          <w:szCs w:val="22"/>
          <w:lang w:val="en-GB" w:eastAsia="en-US"/>
        </w:rPr>
        <w:t xml:space="preserve"> </w:t>
      </w:r>
      <w:r w:rsidR="006A0B4D" w:rsidRPr="00132BEE">
        <w:rPr>
          <w:rFonts w:ascii="Times" w:eastAsia="Batang" w:hAnsi="Times"/>
          <w:sz w:val="22"/>
          <w:szCs w:val="22"/>
          <w:lang w:val="en-GB" w:eastAsia="en-US"/>
        </w:rPr>
        <w:t xml:space="preserve">the UE-to-Network relay scenario comprises of only single indirect path implying the source UE has only one indirect path </w:t>
      </w:r>
      <w:proofErr w:type="spellStart"/>
      <w:r w:rsidR="006A0B4D" w:rsidRPr="00132BEE">
        <w:rPr>
          <w:rFonts w:ascii="Times" w:eastAsia="Batang" w:hAnsi="Times"/>
          <w:sz w:val="22"/>
          <w:szCs w:val="22"/>
          <w:lang w:val="en-GB" w:eastAsia="en-US"/>
        </w:rPr>
        <w:t>wrt</w:t>
      </w:r>
      <w:proofErr w:type="spellEnd"/>
      <w:r w:rsidR="006A0B4D" w:rsidRPr="00132BEE">
        <w:rPr>
          <w:rFonts w:ascii="Times" w:eastAsia="Batang" w:hAnsi="Times"/>
          <w:sz w:val="22"/>
          <w:szCs w:val="22"/>
          <w:lang w:val="en-GB" w:eastAsia="en-US"/>
        </w:rPr>
        <w:t xml:space="preserve"> the </w:t>
      </w:r>
      <w:proofErr w:type="spellStart"/>
      <w:r w:rsidR="006A0B4D" w:rsidRPr="00132BEE">
        <w:rPr>
          <w:rFonts w:ascii="Times" w:eastAsia="Batang" w:hAnsi="Times"/>
          <w:sz w:val="22"/>
          <w:szCs w:val="22"/>
          <w:lang w:val="en-GB" w:eastAsia="en-US"/>
        </w:rPr>
        <w:t>gNB</w:t>
      </w:r>
      <w:proofErr w:type="spellEnd"/>
      <w:r w:rsidR="006A0B4D" w:rsidRPr="00132BEE">
        <w:rPr>
          <w:rFonts w:ascii="Times" w:eastAsia="Batang" w:hAnsi="Times"/>
          <w:sz w:val="22"/>
          <w:szCs w:val="22"/>
          <w:lang w:val="en-GB" w:eastAsia="en-US"/>
        </w:rPr>
        <w:t xml:space="preserve"> and no direct path to </w:t>
      </w:r>
      <w:proofErr w:type="spellStart"/>
      <w:r w:rsidR="006A0B4D" w:rsidRPr="00132BEE">
        <w:rPr>
          <w:rFonts w:ascii="Times" w:eastAsia="Batang" w:hAnsi="Times"/>
          <w:sz w:val="22"/>
          <w:szCs w:val="22"/>
          <w:lang w:val="en-GB" w:eastAsia="en-US"/>
        </w:rPr>
        <w:t>gNB</w:t>
      </w:r>
      <w:proofErr w:type="spellEnd"/>
      <w:r w:rsidR="006A0B4D" w:rsidRPr="00132BEE">
        <w:rPr>
          <w:rFonts w:ascii="Times" w:eastAsia="Batang" w:hAnsi="Times"/>
          <w:sz w:val="22"/>
          <w:szCs w:val="22"/>
          <w:lang w:val="en-GB" w:eastAsia="en-US"/>
        </w:rPr>
        <w:t xml:space="preserve">.  </w:t>
      </w:r>
      <w:r w:rsidR="00C832E9" w:rsidRPr="00132BEE">
        <w:rPr>
          <w:rFonts w:ascii="Times" w:eastAsia="Batang" w:hAnsi="Times"/>
          <w:sz w:val="22"/>
          <w:szCs w:val="22"/>
          <w:lang w:val="en-GB" w:eastAsia="en-US"/>
        </w:rPr>
        <w:t xml:space="preserve">The clause 12.10 (Selection / Reselection of relay UE) in TS 38.133 specifies requirement on source/remote UE, </w:t>
      </w:r>
      <w:r w:rsidR="00F12517" w:rsidRPr="00132BEE">
        <w:rPr>
          <w:rFonts w:ascii="Times" w:eastAsia="Batang" w:hAnsi="Times"/>
          <w:sz w:val="22"/>
          <w:szCs w:val="22"/>
          <w:lang w:val="en-GB" w:eastAsia="en-US"/>
        </w:rPr>
        <w:t>in terms of selection/reselection of the relay UE (</w:t>
      </w:r>
      <w:proofErr w:type="gramStart"/>
      <w:r w:rsidR="00F12517" w:rsidRPr="00132BEE">
        <w:rPr>
          <w:rFonts w:ascii="Times" w:eastAsia="Batang" w:hAnsi="Times"/>
          <w:sz w:val="22"/>
          <w:szCs w:val="22"/>
          <w:lang w:val="en-GB" w:eastAsia="en-US"/>
        </w:rPr>
        <w:t>i.e.</w:t>
      </w:r>
      <w:proofErr w:type="gramEnd"/>
      <w:r w:rsidR="00F12517" w:rsidRPr="00132BEE">
        <w:rPr>
          <w:rFonts w:ascii="Times" w:eastAsia="Batang" w:hAnsi="Times"/>
          <w:sz w:val="22"/>
          <w:szCs w:val="22"/>
          <w:lang w:val="en-GB" w:eastAsia="en-US"/>
        </w:rPr>
        <w:t xml:space="preserve"> UE-to-Network relay UE) within the specified </w:t>
      </w:r>
      <w:r w:rsidR="00D20D6F" w:rsidRPr="00132BEE">
        <w:rPr>
          <w:rFonts w:ascii="Times" w:eastAsia="Batang" w:hAnsi="Times"/>
          <w:sz w:val="22"/>
          <w:szCs w:val="22"/>
          <w:lang w:val="en-GB" w:eastAsia="en-US"/>
        </w:rPr>
        <w:t xml:space="preserve">time period under certain side conditions. During this </w:t>
      </w:r>
      <w:proofErr w:type="gramStart"/>
      <w:r w:rsidR="00D20D6F" w:rsidRPr="00132BEE">
        <w:rPr>
          <w:rFonts w:ascii="Times" w:eastAsia="Batang" w:hAnsi="Times"/>
          <w:sz w:val="22"/>
          <w:szCs w:val="22"/>
          <w:lang w:val="en-GB" w:eastAsia="en-US"/>
        </w:rPr>
        <w:t>time period</w:t>
      </w:r>
      <w:proofErr w:type="gramEnd"/>
      <w:r w:rsidR="00D20D6F" w:rsidRPr="00132BEE">
        <w:rPr>
          <w:rFonts w:ascii="Times" w:eastAsia="Batang" w:hAnsi="Times"/>
          <w:sz w:val="22"/>
          <w:szCs w:val="22"/>
          <w:lang w:val="en-GB" w:eastAsia="en-US"/>
        </w:rPr>
        <w:t xml:space="preserve"> the </w:t>
      </w:r>
      <w:r w:rsidR="00871074" w:rsidRPr="00132BEE">
        <w:rPr>
          <w:rFonts w:ascii="Times" w:eastAsia="Batang" w:hAnsi="Times"/>
          <w:sz w:val="22"/>
          <w:szCs w:val="22"/>
          <w:lang w:val="en-GB" w:eastAsia="en-US"/>
        </w:rPr>
        <w:t xml:space="preserve">source/remote UE should meet the selection/reselection criterion defined in TS 38.331. </w:t>
      </w:r>
      <w:r w:rsidR="00554741" w:rsidRPr="00132BEE">
        <w:rPr>
          <w:rFonts w:ascii="Times" w:eastAsia="Batang" w:hAnsi="Times"/>
          <w:sz w:val="22"/>
          <w:szCs w:val="22"/>
          <w:lang w:val="en-GB" w:eastAsia="en-US"/>
        </w:rPr>
        <w:t xml:space="preserve">In our view if the selection/reselection criterion for the indirect path selection/reselection is the same as in Rel-17, then the existing Selection/Reselection requirements in clause 12.10, TS 38.133, can also apply for the indirect path selection/reselection in multi-path scenario in Rel-18. However, RAN4 needs to investigate the impact of the indirect path selection/reselection on the direct path of the source/remote UE. For example, the indirect path selection/reselection will cause interruption on the direct path. The interruption on the direct path should be limited and well defined to avoid or at least </w:t>
      </w:r>
      <w:r w:rsidR="005046D9" w:rsidRPr="00132BEE">
        <w:rPr>
          <w:rFonts w:ascii="Times" w:eastAsia="Batang" w:hAnsi="Times"/>
          <w:sz w:val="22"/>
          <w:szCs w:val="22"/>
          <w:lang w:val="en-GB" w:eastAsia="en-US"/>
        </w:rPr>
        <w:t>minimize the degradation of the WAN/</w:t>
      </w:r>
      <w:proofErr w:type="spellStart"/>
      <w:r w:rsidR="005046D9" w:rsidRPr="00132BEE">
        <w:rPr>
          <w:rFonts w:ascii="Times" w:eastAsia="Batang" w:hAnsi="Times"/>
          <w:sz w:val="22"/>
          <w:szCs w:val="22"/>
          <w:lang w:val="en-GB" w:eastAsia="en-US"/>
        </w:rPr>
        <w:t>Uu</w:t>
      </w:r>
      <w:proofErr w:type="spellEnd"/>
      <w:r w:rsidR="005046D9" w:rsidRPr="00132BEE">
        <w:rPr>
          <w:rFonts w:ascii="Times" w:eastAsia="Batang" w:hAnsi="Times"/>
          <w:sz w:val="22"/>
          <w:szCs w:val="22"/>
          <w:lang w:val="en-GB" w:eastAsia="en-US"/>
        </w:rPr>
        <w:t xml:space="preserve"> link of the </w:t>
      </w:r>
      <w:proofErr w:type="spellStart"/>
      <w:r w:rsidR="005046D9" w:rsidRPr="00132BEE">
        <w:rPr>
          <w:rFonts w:ascii="Times" w:eastAsia="Batang" w:hAnsi="Times"/>
          <w:sz w:val="22"/>
          <w:szCs w:val="22"/>
          <w:lang w:val="en-GB" w:eastAsia="en-US"/>
        </w:rPr>
        <w:t>souce</w:t>
      </w:r>
      <w:proofErr w:type="spellEnd"/>
      <w:r w:rsidR="005046D9" w:rsidRPr="00132BEE">
        <w:rPr>
          <w:rFonts w:ascii="Times" w:eastAsia="Batang" w:hAnsi="Times"/>
          <w:sz w:val="22"/>
          <w:szCs w:val="22"/>
          <w:lang w:val="en-GB" w:eastAsia="en-US"/>
        </w:rPr>
        <w:t xml:space="preserve">/remote. </w:t>
      </w:r>
    </w:p>
    <w:p w14:paraId="45C1AC25" w14:textId="03A9FAC4" w:rsidR="00CC6F36" w:rsidRPr="001D2FBF" w:rsidRDefault="00CC6F36" w:rsidP="00F511DE">
      <w:pPr>
        <w:pStyle w:val="Heading1"/>
        <w:numPr>
          <w:ilvl w:val="0"/>
          <w:numId w:val="4"/>
        </w:numPr>
        <w:spacing w:before="360"/>
        <w:ind w:left="357" w:hanging="357"/>
      </w:pPr>
      <w:r w:rsidRPr="001D2FBF">
        <w:t>Summary</w:t>
      </w:r>
    </w:p>
    <w:p w14:paraId="51035272" w14:textId="39F9BBCC" w:rsidR="00EE795A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</w:t>
      </w:r>
      <w:r w:rsidR="003857FC">
        <w:rPr>
          <w:sz w:val="22"/>
          <w:szCs w:val="22"/>
          <w:lang w:val="en-US"/>
        </w:rPr>
        <w:t xml:space="preserve">observations and the </w:t>
      </w:r>
      <w:r w:rsidRPr="00AD4DAC">
        <w:rPr>
          <w:sz w:val="22"/>
          <w:szCs w:val="22"/>
          <w:lang w:val="en-US"/>
        </w:rPr>
        <w:t xml:space="preserve">proposals </w:t>
      </w:r>
      <w:r w:rsidR="00F04F49">
        <w:rPr>
          <w:sz w:val="22"/>
          <w:szCs w:val="22"/>
          <w:lang w:val="en-US"/>
        </w:rPr>
        <w:t xml:space="preserve">related to </w:t>
      </w:r>
      <w:r w:rsidR="00B677C3">
        <w:rPr>
          <w:sz w:val="22"/>
          <w:szCs w:val="22"/>
          <w:lang w:val="en-US"/>
        </w:rPr>
        <w:t xml:space="preserve">expected RAN4 work on RRM core requirements for </w:t>
      </w:r>
      <w:proofErr w:type="spellStart"/>
      <w:r w:rsidR="00B677C3">
        <w:rPr>
          <w:sz w:val="22"/>
          <w:szCs w:val="22"/>
          <w:lang w:val="en-US"/>
        </w:rPr>
        <w:t>sidelink</w:t>
      </w:r>
      <w:proofErr w:type="spellEnd"/>
      <w:r w:rsidR="00B677C3">
        <w:rPr>
          <w:sz w:val="22"/>
          <w:szCs w:val="22"/>
          <w:lang w:val="en-US"/>
        </w:rPr>
        <w:t xml:space="preserve"> relay enhancements</w:t>
      </w:r>
      <w:r w:rsidR="001C1D0D" w:rsidRPr="00D83109">
        <w:rPr>
          <w:sz w:val="22"/>
          <w:szCs w:val="22"/>
          <w:lang w:val="en-US"/>
        </w:rPr>
        <w:t>:</w:t>
      </w:r>
    </w:p>
    <w:p w14:paraId="21EC576D" w14:textId="23DA52CA" w:rsidR="00EE795A" w:rsidRPr="00EE795A" w:rsidRDefault="00B677C3" w:rsidP="00EE795A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S</w:t>
      </w:r>
      <w:r w:rsidRPr="00B677C3">
        <w:rPr>
          <w:rFonts w:eastAsia="SimSun"/>
          <w:b/>
          <w:bCs/>
          <w:sz w:val="20"/>
          <w:szCs w:val="20"/>
          <w:u w:val="single"/>
          <w:lang w:val="en-GB"/>
        </w:rPr>
        <w:t>ingle hop UE-to-UE relay</w:t>
      </w:r>
      <w:r>
        <w:rPr>
          <w:rFonts w:eastAsia="SimSun"/>
          <w:b/>
          <w:bCs/>
          <w:sz w:val="20"/>
          <w:szCs w:val="20"/>
          <w:u w:val="single"/>
          <w:lang w:val="en-GB"/>
        </w:rPr>
        <w:t xml:space="preserve"> scenario</w:t>
      </w:r>
      <w:r w:rsidR="00EE795A"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6A960395" w14:textId="6F261B02" w:rsidR="00E5505C" w:rsidRDefault="003857FC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="00171316"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D733A4" w:rsidRPr="00F61CA7">
        <w:rPr>
          <w:rFonts w:ascii="Times New Roman" w:hAnsi="Times New Roman"/>
          <w:b/>
          <w:bCs/>
          <w:sz w:val="20"/>
          <w:szCs w:val="20"/>
        </w:rPr>
        <w:t>1</w:t>
      </w:r>
      <w:r w:rsidR="00171316" w:rsidRPr="00F61CA7">
        <w:rPr>
          <w:rFonts w:ascii="Times New Roman" w:hAnsi="Times New Roman"/>
          <w:sz w:val="20"/>
          <w:szCs w:val="20"/>
        </w:rPr>
        <w:t xml:space="preserve">: </w:t>
      </w:r>
      <w:r w:rsidR="0092404B">
        <w:rPr>
          <w:rFonts w:ascii="Times New Roman" w:hAnsi="Times New Roman"/>
          <w:sz w:val="20"/>
          <w:szCs w:val="20"/>
        </w:rPr>
        <w:t xml:space="preserve">The </w:t>
      </w:r>
      <w:r w:rsidR="0092404B" w:rsidRPr="0092404B">
        <w:rPr>
          <w:rFonts w:ascii="Times New Roman" w:hAnsi="Times New Roman"/>
          <w:sz w:val="20"/>
          <w:szCs w:val="20"/>
        </w:rPr>
        <w:t>UE-to-UE relay</w:t>
      </w:r>
      <w:r w:rsidR="0092404B">
        <w:rPr>
          <w:rFonts w:ascii="Times New Roman" w:hAnsi="Times New Roman"/>
          <w:sz w:val="20"/>
          <w:szCs w:val="20"/>
        </w:rPr>
        <w:t xml:space="preserve"> scenario comprises of source UE connected to the destination UE via relay UE </w:t>
      </w:r>
      <w:r w:rsidR="00615C75">
        <w:rPr>
          <w:rFonts w:ascii="Times New Roman" w:hAnsi="Times New Roman"/>
          <w:sz w:val="20"/>
          <w:szCs w:val="20"/>
        </w:rPr>
        <w:t xml:space="preserve">forming </w:t>
      </w:r>
      <w:r w:rsidR="0092404B">
        <w:rPr>
          <w:rFonts w:ascii="Times New Roman" w:hAnsi="Times New Roman"/>
          <w:sz w:val="20"/>
          <w:szCs w:val="20"/>
        </w:rPr>
        <w:t>1-hop UE-to-UE relay</w:t>
      </w:r>
      <w:r w:rsidR="00615C75">
        <w:rPr>
          <w:rFonts w:ascii="Times New Roman" w:hAnsi="Times New Roman"/>
          <w:sz w:val="20"/>
          <w:szCs w:val="20"/>
        </w:rPr>
        <w:t xml:space="preserve"> without any connection to the network</w:t>
      </w:r>
      <w:r w:rsidR="00156652">
        <w:rPr>
          <w:rFonts w:ascii="Times New Roman" w:hAnsi="Times New Roman"/>
          <w:sz w:val="20"/>
          <w:szCs w:val="20"/>
        </w:rPr>
        <w:t xml:space="preserve"> in out of coverage scenario</w:t>
      </w:r>
      <w:r w:rsidR="00615C75">
        <w:rPr>
          <w:rFonts w:ascii="Times New Roman" w:hAnsi="Times New Roman"/>
          <w:sz w:val="20"/>
          <w:szCs w:val="20"/>
        </w:rPr>
        <w:t>.</w:t>
      </w:r>
    </w:p>
    <w:p w14:paraId="0B750393" w14:textId="0B18BDF1" w:rsidR="00453930" w:rsidRPr="00185073" w:rsidRDefault="00453930" w:rsidP="0045393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The </w:t>
      </w:r>
      <w:r w:rsidRPr="0092404B">
        <w:rPr>
          <w:rFonts w:ascii="Times New Roman" w:hAnsi="Times New Roman"/>
          <w:sz w:val="20"/>
          <w:szCs w:val="20"/>
        </w:rPr>
        <w:t>UE-to-UE relay</w:t>
      </w:r>
      <w:r>
        <w:rPr>
          <w:rFonts w:ascii="Times New Roman" w:hAnsi="Times New Roman"/>
          <w:sz w:val="20"/>
          <w:szCs w:val="20"/>
        </w:rPr>
        <w:t xml:space="preserve"> scenario comprises of source UE connected to the destination UE via relay UE forming 1-hop UE-to-UE relay may also have connection to the network in in-coverage and partial network coverage scenarios.</w:t>
      </w:r>
    </w:p>
    <w:p w14:paraId="3EFAA981" w14:textId="704DD724" w:rsidR="006A31BC" w:rsidRPr="006A31BC" w:rsidRDefault="006A31BC" w:rsidP="3AC5A66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3AC5A661">
        <w:rPr>
          <w:rFonts w:ascii="Times New Roman" w:hAnsi="Times New Roman"/>
          <w:b/>
          <w:bCs/>
          <w:sz w:val="20"/>
          <w:szCs w:val="20"/>
        </w:rPr>
        <w:t>Observation #</w:t>
      </w:r>
      <w:r w:rsidR="00453930">
        <w:rPr>
          <w:rFonts w:ascii="Times New Roman" w:hAnsi="Times New Roman"/>
          <w:b/>
          <w:bCs/>
          <w:sz w:val="20"/>
          <w:szCs w:val="20"/>
        </w:rPr>
        <w:t>3</w:t>
      </w:r>
      <w:r w:rsidRPr="3AC5A661">
        <w:rPr>
          <w:rFonts w:ascii="Times New Roman" w:hAnsi="Times New Roman"/>
          <w:sz w:val="20"/>
          <w:szCs w:val="20"/>
        </w:rPr>
        <w:t>: The criterion for discovery and selection/reselection of the relay UE for the 1-hop UE-to-UE relay scenario will be decided by other WGs e.g.</w:t>
      </w:r>
      <w:r w:rsidR="3B2517A9" w:rsidRPr="3AC5A661">
        <w:rPr>
          <w:rFonts w:ascii="Times New Roman" w:hAnsi="Times New Roman"/>
          <w:sz w:val="20"/>
          <w:szCs w:val="20"/>
        </w:rPr>
        <w:t>,</w:t>
      </w:r>
      <w:r w:rsidRPr="3AC5A661">
        <w:rPr>
          <w:rFonts w:ascii="Times New Roman" w:hAnsi="Times New Roman"/>
          <w:sz w:val="20"/>
          <w:szCs w:val="20"/>
        </w:rPr>
        <w:t xml:space="preserve"> RAN2 and RAN3.</w:t>
      </w:r>
    </w:p>
    <w:p w14:paraId="47D22939" w14:textId="0FDA35E6" w:rsidR="005E0CAC" w:rsidRDefault="005E0CAC" w:rsidP="3AC5A66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3AC5A661">
        <w:rPr>
          <w:rFonts w:ascii="Times New Roman" w:hAnsi="Times New Roman"/>
          <w:b/>
          <w:bCs/>
          <w:sz w:val="20"/>
          <w:szCs w:val="20"/>
        </w:rPr>
        <w:t>Proposal #1</w:t>
      </w:r>
      <w:r w:rsidRPr="3AC5A661">
        <w:rPr>
          <w:rFonts w:ascii="Times New Roman" w:hAnsi="Times New Roman"/>
          <w:sz w:val="20"/>
          <w:szCs w:val="20"/>
        </w:rPr>
        <w:t xml:space="preserve">: </w:t>
      </w:r>
      <w:r w:rsidR="003E6549" w:rsidRPr="3AC5A661">
        <w:rPr>
          <w:rFonts w:ascii="Times New Roman" w:hAnsi="Times New Roman"/>
          <w:sz w:val="20"/>
          <w:szCs w:val="20"/>
          <w:lang w:val="en-GB" w:eastAsia="en-GB"/>
        </w:rPr>
        <w:t xml:space="preserve">RAN4 </w:t>
      </w:r>
      <w:r w:rsidR="00BE39D4" w:rsidRPr="3AC5A661">
        <w:rPr>
          <w:rFonts w:ascii="Times New Roman" w:hAnsi="Times New Roman"/>
          <w:sz w:val="20"/>
          <w:szCs w:val="20"/>
          <w:lang w:val="en-GB" w:eastAsia="en-GB"/>
        </w:rPr>
        <w:t xml:space="preserve">to </w:t>
      </w:r>
      <w:r w:rsidR="006A31BC" w:rsidRPr="3AC5A661">
        <w:rPr>
          <w:rFonts w:ascii="Times New Roman" w:hAnsi="Times New Roman"/>
          <w:sz w:val="20"/>
          <w:szCs w:val="20"/>
          <w:lang w:val="en-GB" w:eastAsia="en-GB"/>
        </w:rPr>
        <w:t xml:space="preserve">investigate </w:t>
      </w:r>
      <w:r w:rsidR="003E6549" w:rsidRPr="3AC5A661">
        <w:rPr>
          <w:rFonts w:ascii="Times New Roman" w:hAnsi="Times New Roman"/>
          <w:sz w:val="20"/>
          <w:szCs w:val="20"/>
          <w:lang w:val="en-GB" w:eastAsia="en-GB"/>
        </w:rPr>
        <w:t xml:space="preserve">measurement period within which the source UE should discover/identify the relay UE </w:t>
      </w:r>
      <w:r w:rsidR="006A31BC" w:rsidRPr="3AC5A661">
        <w:rPr>
          <w:rFonts w:ascii="Times New Roman" w:hAnsi="Times New Roman"/>
          <w:sz w:val="20"/>
          <w:szCs w:val="20"/>
          <w:lang w:val="en-GB" w:eastAsia="en-GB"/>
        </w:rPr>
        <w:t xml:space="preserve">for establishing </w:t>
      </w:r>
      <w:r w:rsidR="006A31BC" w:rsidRPr="3AC5A661">
        <w:rPr>
          <w:rFonts w:ascii="Times New Roman" w:hAnsi="Times New Roman"/>
          <w:sz w:val="20"/>
          <w:szCs w:val="20"/>
        </w:rPr>
        <w:t>1-hop UE-to-UE relay</w:t>
      </w:r>
      <w:r w:rsidR="006A31BC" w:rsidRPr="3AC5A661">
        <w:rPr>
          <w:rFonts w:ascii="Times New Roman" w:hAnsi="Times New Roman"/>
          <w:sz w:val="20"/>
          <w:szCs w:val="20"/>
          <w:lang w:val="en-GB" w:eastAsia="en-GB"/>
        </w:rPr>
        <w:t xml:space="preserve"> connect</w:t>
      </w:r>
      <w:r w:rsidR="5E569A6B" w:rsidRPr="3AC5A661">
        <w:rPr>
          <w:rFonts w:ascii="Times New Roman" w:hAnsi="Times New Roman"/>
          <w:sz w:val="20"/>
          <w:szCs w:val="20"/>
          <w:lang w:val="en-GB" w:eastAsia="en-GB"/>
        </w:rPr>
        <w:t>i</w:t>
      </w:r>
      <w:r w:rsidR="006A31BC" w:rsidRPr="3AC5A661">
        <w:rPr>
          <w:rFonts w:ascii="Times New Roman" w:hAnsi="Times New Roman"/>
          <w:sz w:val="20"/>
          <w:szCs w:val="20"/>
          <w:lang w:val="en-GB" w:eastAsia="en-GB"/>
        </w:rPr>
        <w:t xml:space="preserve">on </w:t>
      </w:r>
      <w:r w:rsidR="003E6549" w:rsidRPr="3AC5A661">
        <w:rPr>
          <w:rFonts w:ascii="Times New Roman" w:hAnsi="Times New Roman"/>
          <w:sz w:val="20"/>
          <w:szCs w:val="20"/>
          <w:lang w:val="en-GB" w:eastAsia="en-GB"/>
        </w:rPr>
        <w:t>under certain side conditions</w:t>
      </w:r>
      <w:r w:rsidR="006A31BC" w:rsidRPr="3AC5A661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07240E0A" w14:textId="2B2E3571" w:rsidR="00556074" w:rsidRPr="00120CD2" w:rsidRDefault="00556074" w:rsidP="00120CD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8E69C4"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6A31BC" w:rsidRPr="003E6549">
        <w:rPr>
          <w:rFonts w:ascii="Times New Roman" w:hAnsi="Times New Roman"/>
          <w:sz w:val="20"/>
          <w:szCs w:val="20"/>
          <w:lang w:val="en-GB" w:eastAsia="en-GB"/>
        </w:rPr>
        <w:t xml:space="preserve">RAN4 </w:t>
      </w:r>
      <w:r w:rsidR="00120CD2">
        <w:rPr>
          <w:rFonts w:ascii="Times New Roman" w:hAnsi="Times New Roman"/>
          <w:sz w:val="20"/>
          <w:szCs w:val="20"/>
          <w:lang w:val="en-GB" w:eastAsia="en-GB"/>
        </w:rPr>
        <w:t xml:space="preserve">to </w:t>
      </w:r>
      <w:r w:rsidR="006A31BC">
        <w:rPr>
          <w:rFonts w:ascii="Times New Roman" w:hAnsi="Times New Roman"/>
          <w:sz w:val="20"/>
          <w:szCs w:val="20"/>
          <w:lang w:val="en-GB" w:eastAsia="en-GB"/>
        </w:rPr>
        <w:t xml:space="preserve">investigate </w:t>
      </w:r>
      <w:r w:rsidR="006A31BC" w:rsidRPr="003E6549">
        <w:rPr>
          <w:rFonts w:ascii="Times New Roman" w:hAnsi="Times New Roman"/>
          <w:sz w:val="20"/>
          <w:szCs w:val="20"/>
          <w:lang w:val="en-GB" w:eastAsia="en-GB"/>
        </w:rPr>
        <w:t xml:space="preserve">measurement period within which the source UE should </w:t>
      </w:r>
      <w:r w:rsidR="00BE39D4">
        <w:rPr>
          <w:rFonts w:ascii="Times New Roman" w:hAnsi="Times New Roman"/>
          <w:sz w:val="20"/>
          <w:szCs w:val="20"/>
          <w:lang w:val="en-GB" w:eastAsia="en-GB"/>
        </w:rPr>
        <w:t>select/reselect</w:t>
      </w:r>
      <w:r w:rsidR="006A31BC">
        <w:rPr>
          <w:rFonts w:ascii="Times New Roman" w:hAnsi="Times New Roman"/>
          <w:sz w:val="20"/>
          <w:szCs w:val="20"/>
          <w:lang w:val="en-GB" w:eastAsia="en-GB"/>
        </w:rPr>
        <w:t xml:space="preserve"> the relay UE under certain side conditions.</w:t>
      </w:r>
    </w:p>
    <w:p w14:paraId="50643898" w14:textId="3343B328" w:rsidR="009D7EA3" w:rsidRPr="009D7EA3" w:rsidRDefault="009D7EA3" w:rsidP="009D7EA3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M</w:t>
      </w:r>
      <w:r w:rsidR="00B677C3">
        <w:rPr>
          <w:rFonts w:eastAsia="SimSun"/>
          <w:b/>
          <w:bCs/>
          <w:sz w:val="20"/>
          <w:szCs w:val="20"/>
          <w:u w:val="single"/>
          <w:lang w:val="en-GB"/>
        </w:rPr>
        <w:t>ulti-path relay scenario</w:t>
      </w:r>
      <w:r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42BAABC4" w14:textId="75437527" w:rsidR="00F014DC" w:rsidRDefault="00F014DC" w:rsidP="00F014D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453930">
        <w:rPr>
          <w:rFonts w:ascii="Times New Roman" w:hAnsi="Times New Roman"/>
          <w:b/>
          <w:bCs/>
          <w:sz w:val="20"/>
          <w:szCs w:val="20"/>
        </w:rPr>
        <w:t>4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120CD2">
        <w:rPr>
          <w:rFonts w:ascii="Times New Roman" w:hAnsi="Times New Roman"/>
          <w:sz w:val="20"/>
          <w:szCs w:val="20"/>
        </w:rPr>
        <w:t xml:space="preserve">The </w:t>
      </w:r>
      <w:r w:rsidR="00120CD2" w:rsidRPr="00120CD2">
        <w:rPr>
          <w:rFonts w:ascii="Times New Roman" w:hAnsi="Times New Roman"/>
          <w:sz w:val="20"/>
          <w:szCs w:val="20"/>
        </w:rPr>
        <w:t xml:space="preserve">multi-path </w:t>
      </w:r>
      <w:r w:rsidR="00120CD2">
        <w:rPr>
          <w:rFonts w:ascii="Times New Roman" w:hAnsi="Times New Roman"/>
          <w:sz w:val="20"/>
          <w:szCs w:val="20"/>
        </w:rPr>
        <w:t xml:space="preserve">relay </w:t>
      </w:r>
      <w:r w:rsidR="00120CD2" w:rsidRPr="00120CD2">
        <w:rPr>
          <w:rFonts w:ascii="Times New Roman" w:hAnsi="Times New Roman"/>
          <w:sz w:val="20"/>
          <w:szCs w:val="20"/>
        </w:rPr>
        <w:t>scenario</w:t>
      </w:r>
      <w:r w:rsidR="00120CD2">
        <w:rPr>
          <w:rFonts w:ascii="Times New Roman" w:hAnsi="Times New Roman"/>
          <w:sz w:val="20"/>
          <w:szCs w:val="20"/>
        </w:rPr>
        <w:t xml:space="preserve"> comprises of </w:t>
      </w:r>
      <w:r w:rsidR="00120CD2" w:rsidRPr="00120CD2">
        <w:rPr>
          <w:rFonts w:ascii="Times New Roman" w:hAnsi="Times New Roman"/>
          <w:sz w:val="20"/>
          <w:szCs w:val="20"/>
        </w:rPr>
        <w:t xml:space="preserve">the source/remote UE </w:t>
      </w:r>
      <w:r w:rsidR="00120CD2">
        <w:rPr>
          <w:rFonts w:ascii="Times New Roman" w:hAnsi="Times New Roman"/>
          <w:sz w:val="20"/>
          <w:szCs w:val="20"/>
        </w:rPr>
        <w:t xml:space="preserve">having one </w:t>
      </w:r>
      <w:r w:rsidR="00120CD2" w:rsidRPr="00120CD2">
        <w:rPr>
          <w:rFonts w:ascii="Times New Roman" w:hAnsi="Times New Roman"/>
          <w:sz w:val="20"/>
          <w:szCs w:val="20"/>
        </w:rPr>
        <w:t>direct path (WAN/</w:t>
      </w:r>
      <w:proofErr w:type="spellStart"/>
      <w:r w:rsidR="00120CD2" w:rsidRPr="00120CD2">
        <w:rPr>
          <w:rFonts w:ascii="Times New Roman" w:hAnsi="Times New Roman"/>
          <w:sz w:val="20"/>
          <w:szCs w:val="20"/>
        </w:rPr>
        <w:t>Uu</w:t>
      </w:r>
      <w:proofErr w:type="spellEnd"/>
      <w:r w:rsidR="00120CD2" w:rsidRPr="00120CD2">
        <w:rPr>
          <w:rFonts w:ascii="Times New Roman" w:hAnsi="Times New Roman"/>
          <w:sz w:val="20"/>
          <w:szCs w:val="20"/>
        </w:rPr>
        <w:t xml:space="preserve">) to </w:t>
      </w:r>
      <w:proofErr w:type="spellStart"/>
      <w:r w:rsidR="00120CD2" w:rsidRPr="00120CD2">
        <w:rPr>
          <w:rFonts w:ascii="Times New Roman" w:hAnsi="Times New Roman"/>
          <w:sz w:val="20"/>
          <w:szCs w:val="20"/>
        </w:rPr>
        <w:t>gNB</w:t>
      </w:r>
      <w:proofErr w:type="spellEnd"/>
      <w:r w:rsidR="00120CD2" w:rsidRPr="00120CD2">
        <w:rPr>
          <w:rFonts w:ascii="Times New Roman" w:hAnsi="Times New Roman"/>
          <w:sz w:val="20"/>
          <w:szCs w:val="20"/>
        </w:rPr>
        <w:t xml:space="preserve"> and one indirect path to the same </w:t>
      </w:r>
      <w:proofErr w:type="spellStart"/>
      <w:r w:rsidR="00120CD2" w:rsidRPr="00120CD2">
        <w:rPr>
          <w:rFonts w:ascii="Times New Roman" w:hAnsi="Times New Roman"/>
          <w:sz w:val="20"/>
          <w:szCs w:val="20"/>
        </w:rPr>
        <w:t>gNB</w:t>
      </w:r>
      <w:proofErr w:type="spellEnd"/>
      <w:r w:rsidR="00120CD2" w:rsidRPr="00120CD2">
        <w:rPr>
          <w:rFonts w:ascii="Times New Roman" w:hAnsi="Times New Roman"/>
          <w:sz w:val="20"/>
          <w:szCs w:val="20"/>
        </w:rPr>
        <w:t xml:space="preserve"> via UE-to-Network relay UE (UE2)</w:t>
      </w:r>
      <w:r w:rsidR="00120CD2">
        <w:rPr>
          <w:rFonts w:ascii="Times New Roman" w:hAnsi="Times New Roman"/>
          <w:sz w:val="20"/>
          <w:szCs w:val="20"/>
        </w:rPr>
        <w:t>.</w:t>
      </w:r>
    </w:p>
    <w:p w14:paraId="31CB8AB9" w14:textId="37F23F25" w:rsidR="005B69AE" w:rsidRDefault="005B69AE" w:rsidP="005B69A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453930">
        <w:rPr>
          <w:rFonts w:ascii="Times New Roman" w:hAnsi="Times New Roman"/>
          <w:b/>
          <w:bCs/>
          <w:sz w:val="20"/>
          <w:szCs w:val="20"/>
        </w:rPr>
        <w:t>5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120CD2" w:rsidRPr="00120CD2">
        <w:rPr>
          <w:rFonts w:ascii="Times New Roman" w:hAnsi="Times New Roman"/>
          <w:sz w:val="20"/>
          <w:szCs w:val="20"/>
        </w:rPr>
        <w:t xml:space="preserve">In Rel-17, the UE-to-Network relay scenario comprises of only single indirect path implying the source UE has only one indirect path </w:t>
      </w:r>
      <w:proofErr w:type="spellStart"/>
      <w:r w:rsidR="00120CD2" w:rsidRPr="00120CD2">
        <w:rPr>
          <w:rFonts w:ascii="Times New Roman" w:hAnsi="Times New Roman"/>
          <w:sz w:val="20"/>
          <w:szCs w:val="20"/>
        </w:rPr>
        <w:t>wrt</w:t>
      </w:r>
      <w:proofErr w:type="spellEnd"/>
      <w:r w:rsidR="00120CD2" w:rsidRPr="00120CD2">
        <w:rPr>
          <w:rFonts w:ascii="Times New Roman" w:hAnsi="Times New Roman"/>
          <w:sz w:val="20"/>
          <w:szCs w:val="20"/>
        </w:rPr>
        <w:t xml:space="preserve"> the </w:t>
      </w:r>
      <w:proofErr w:type="spellStart"/>
      <w:r w:rsidR="00120CD2" w:rsidRPr="00120CD2">
        <w:rPr>
          <w:rFonts w:ascii="Times New Roman" w:hAnsi="Times New Roman"/>
          <w:sz w:val="20"/>
          <w:szCs w:val="20"/>
        </w:rPr>
        <w:t>gNB</w:t>
      </w:r>
      <w:proofErr w:type="spellEnd"/>
      <w:r w:rsidR="00120CD2" w:rsidRPr="00120CD2">
        <w:rPr>
          <w:rFonts w:ascii="Times New Roman" w:hAnsi="Times New Roman"/>
          <w:sz w:val="20"/>
          <w:szCs w:val="20"/>
        </w:rPr>
        <w:t xml:space="preserve"> and no direct path to </w:t>
      </w:r>
      <w:proofErr w:type="spellStart"/>
      <w:r w:rsidR="00120CD2" w:rsidRPr="00120CD2">
        <w:rPr>
          <w:rFonts w:ascii="Times New Roman" w:hAnsi="Times New Roman"/>
          <w:sz w:val="20"/>
          <w:szCs w:val="20"/>
        </w:rPr>
        <w:t>gNB</w:t>
      </w:r>
      <w:proofErr w:type="spellEnd"/>
      <w:r w:rsidR="00120CD2" w:rsidRPr="00120CD2">
        <w:rPr>
          <w:rFonts w:ascii="Times New Roman" w:hAnsi="Times New Roman"/>
          <w:sz w:val="20"/>
          <w:szCs w:val="20"/>
        </w:rPr>
        <w:t>.</w:t>
      </w:r>
    </w:p>
    <w:p w14:paraId="4EDE6317" w14:textId="636D5085" w:rsidR="00120CD2" w:rsidRDefault="00120CD2" w:rsidP="00120CD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453930">
        <w:rPr>
          <w:rFonts w:ascii="Times New Roman" w:hAnsi="Times New Roman"/>
          <w:b/>
          <w:bCs/>
          <w:sz w:val="20"/>
          <w:szCs w:val="20"/>
        </w:rPr>
        <w:t>6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C</w:t>
      </w:r>
      <w:r w:rsidRPr="00120CD2">
        <w:rPr>
          <w:rFonts w:ascii="Times New Roman" w:hAnsi="Times New Roman"/>
          <w:sz w:val="20"/>
          <w:szCs w:val="20"/>
        </w:rPr>
        <w:t xml:space="preserve">lause 12.10 (Selection / Reselection of relay UE) </w:t>
      </w:r>
      <w:r>
        <w:rPr>
          <w:rFonts w:ascii="Times New Roman" w:hAnsi="Times New Roman"/>
          <w:sz w:val="20"/>
          <w:szCs w:val="20"/>
        </w:rPr>
        <w:t xml:space="preserve">of </w:t>
      </w:r>
      <w:r w:rsidRPr="00120CD2">
        <w:rPr>
          <w:rFonts w:ascii="Times New Roman" w:hAnsi="Times New Roman"/>
          <w:sz w:val="20"/>
          <w:szCs w:val="20"/>
        </w:rPr>
        <w:t xml:space="preserve">TS 38.133 </w:t>
      </w:r>
      <w:r>
        <w:rPr>
          <w:rFonts w:ascii="Times New Roman" w:hAnsi="Times New Roman"/>
          <w:sz w:val="20"/>
          <w:szCs w:val="20"/>
        </w:rPr>
        <w:t xml:space="preserve">in Rel-17, </w:t>
      </w:r>
      <w:r w:rsidRPr="00120CD2">
        <w:rPr>
          <w:rFonts w:ascii="Times New Roman" w:hAnsi="Times New Roman"/>
          <w:sz w:val="20"/>
          <w:szCs w:val="20"/>
        </w:rPr>
        <w:t>specifies requirement on source/remote UE, in terms of selection/reselection of the relay UE (</w:t>
      </w:r>
      <w:proofErr w:type="gramStart"/>
      <w:r w:rsidRPr="00120CD2">
        <w:rPr>
          <w:rFonts w:ascii="Times New Roman" w:hAnsi="Times New Roman"/>
          <w:sz w:val="20"/>
          <w:szCs w:val="20"/>
        </w:rPr>
        <w:t>i.e.</w:t>
      </w:r>
      <w:proofErr w:type="gramEnd"/>
      <w:r w:rsidRPr="00120CD2">
        <w:rPr>
          <w:rFonts w:ascii="Times New Roman" w:hAnsi="Times New Roman"/>
          <w:sz w:val="20"/>
          <w:szCs w:val="20"/>
        </w:rPr>
        <w:t xml:space="preserve"> UE-to-Network relay UE) within the specified time period under certain side condition</w:t>
      </w:r>
      <w:r>
        <w:rPr>
          <w:rFonts w:ascii="Times New Roman" w:hAnsi="Times New Roman"/>
          <w:sz w:val="20"/>
          <w:szCs w:val="20"/>
        </w:rPr>
        <w:t>s.</w:t>
      </w:r>
    </w:p>
    <w:p w14:paraId="695C96C6" w14:textId="73B6F599" w:rsidR="00120CD2" w:rsidRPr="00120CD2" w:rsidRDefault="00120CD2" w:rsidP="00120CD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453930">
        <w:rPr>
          <w:rFonts w:ascii="Times New Roman" w:hAnsi="Times New Roman"/>
          <w:b/>
          <w:bCs/>
          <w:sz w:val="20"/>
          <w:szCs w:val="20"/>
        </w:rPr>
        <w:t>7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The </w:t>
      </w:r>
      <w:r w:rsidRPr="00120CD2">
        <w:rPr>
          <w:rFonts w:ascii="Times New Roman" w:hAnsi="Times New Roman"/>
          <w:sz w:val="20"/>
          <w:szCs w:val="20"/>
          <w:lang w:val="en-GB" w:eastAsia="en-GB"/>
        </w:rPr>
        <w:t xml:space="preserve">selection/reselection of the </w:t>
      </w:r>
      <w:r>
        <w:rPr>
          <w:rFonts w:ascii="Times New Roman" w:hAnsi="Times New Roman"/>
          <w:sz w:val="20"/>
          <w:szCs w:val="20"/>
          <w:lang w:val="en-GB" w:eastAsia="en-GB"/>
        </w:rPr>
        <w:t xml:space="preserve">indirect path will cause interruption on the direct path. </w:t>
      </w:r>
    </w:p>
    <w:p w14:paraId="58CD4FE0" w14:textId="5AF3979D" w:rsidR="009058BD" w:rsidRPr="00120CD2" w:rsidRDefault="009058BD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lastRenderedPageBreak/>
        <w:t>Proposal #</w:t>
      </w:r>
      <w:r w:rsidR="00120CD2">
        <w:rPr>
          <w:rFonts w:ascii="Times New Roman" w:hAnsi="Times New Roman"/>
          <w:b/>
          <w:bCs/>
          <w:sz w:val="20"/>
          <w:szCs w:val="20"/>
        </w:rPr>
        <w:t>3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120CD2">
        <w:rPr>
          <w:rFonts w:ascii="Times New Roman" w:hAnsi="Times New Roman"/>
          <w:sz w:val="20"/>
          <w:szCs w:val="20"/>
        </w:rPr>
        <w:t xml:space="preserve">RAN4 </w:t>
      </w:r>
      <w:r w:rsidR="00120CD2">
        <w:rPr>
          <w:rFonts w:ascii="Times New Roman" w:hAnsi="Times New Roman"/>
          <w:sz w:val="20"/>
          <w:szCs w:val="20"/>
          <w:lang w:val="en-GB" w:eastAsia="en-GB"/>
        </w:rPr>
        <w:t>to investigate whether the existing requirements in c</w:t>
      </w:r>
      <w:r w:rsidR="00120CD2" w:rsidRPr="00120CD2">
        <w:rPr>
          <w:rFonts w:ascii="Times New Roman" w:hAnsi="Times New Roman"/>
          <w:sz w:val="20"/>
          <w:szCs w:val="20"/>
          <w:lang w:val="en-GB" w:eastAsia="en-GB"/>
        </w:rPr>
        <w:t xml:space="preserve">lause 12.10 (Selection / Reselection of relay UE) of TS 38.133 in Rel-17, </w:t>
      </w:r>
      <w:r w:rsidR="00120CD2">
        <w:rPr>
          <w:rFonts w:ascii="Times New Roman" w:hAnsi="Times New Roman"/>
          <w:sz w:val="20"/>
          <w:szCs w:val="20"/>
          <w:lang w:val="en-GB" w:eastAsia="en-GB"/>
        </w:rPr>
        <w:t>can also apply to the</w:t>
      </w:r>
      <w:r w:rsidR="00120CD2" w:rsidRPr="00120CD2">
        <w:rPr>
          <w:rFonts w:ascii="Times New Roman" w:hAnsi="Times New Roman"/>
          <w:sz w:val="20"/>
          <w:szCs w:val="20"/>
          <w:lang w:val="en-GB" w:eastAsia="en-GB"/>
        </w:rPr>
        <w:t xml:space="preserve"> selection/reselection of the relay UE</w:t>
      </w:r>
      <w:r w:rsidR="00120CD2">
        <w:rPr>
          <w:rFonts w:ascii="Times New Roman" w:hAnsi="Times New Roman"/>
          <w:sz w:val="20"/>
          <w:szCs w:val="20"/>
          <w:lang w:val="en-GB" w:eastAsia="en-GB"/>
        </w:rPr>
        <w:t xml:space="preserve"> in multi-path scenario </w:t>
      </w:r>
      <w:proofErr w:type="gramStart"/>
      <w:r w:rsidR="00120CD2">
        <w:rPr>
          <w:rFonts w:ascii="Times New Roman" w:hAnsi="Times New Roman"/>
          <w:sz w:val="20"/>
          <w:szCs w:val="20"/>
          <w:lang w:val="en-GB" w:eastAsia="en-GB"/>
        </w:rPr>
        <w:t>i.e.</w:t>
      </w:r>
      <w:proofErr w:type="gramEnd"/>
      <w:r w:rsidR="00120CD2">
        <w:rPr>
          <w:rFonts w:ascii="Times New Roman" w:hAnsi="Times New Roman"/>
          <w:sz w:val="20"/>
          <w:szCs w:val="20"/>
          <w:lang w:val="en-GB" w:eastAsia="en-GB"/>
        </w:rPr>
        <w:t xml:space="preserve"> when the remote/source UE has also direct path </w:t>
      </w:r>
      <w:proofErr w:type="spellStart"/>
      <w:r w:rsidR="00120CD2">
        <w:rPr>
          <w:rFonts w:ascii="Times New Roman" w:hAnsi="Times New Roman"/>
          <w:sz w:val="20"/>
          <w:szCs w:val="20"/>
          <w:lang w:val="en-GB" w:eastAsia="en-GB"/>
        </w:rPr>
        <w:t>wtith</w:t>
      </w:r>
      <w:proofErr w:type="spellEnd"/>
      <w:r w:rsidR="00120CD2">
        <w:rPr>
          <w:rFonts w:ascii="Times New Roman" w:hAnsi="Times New Roman"/>
          <w:sz w:val="20"/>
          <w:szCs w:val="20"/>
          <w:lang w:val="en-GB" w:eastAsia="en-GB"/>
        </w:rPr>
        <w:t xml:space="preserve"> </w:t>
      </w:r>
      <w:proofErr w:type="spellStart"/>
      <w:r w:rsidR="00120CD2">
        <w:rPr>
          <w:rFonts w:ascii="Times New Roman" w:hAnsi="Times New Roman"/>
          <w:sz w:val="20"/>
          <w:szCs w:val="20"/>
          <w:lang w:val="en-GB" w:eastAsia="en-GB"/>
        </w:rPr>
        <w:t>gNB</w:t>
      </w:r>
      <w:proofErr w:type="spellEnd"/>
      <w:r w:rsidR="00120CD2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4E0C392D" w14:textId="118D06ED" w:rsidR="00120CD2" w:rsidRPr="00120CD2" w:rsidRDefault="00120CD2" w:rsidP="00120CD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>
        <w:rPr>
          <w:rFonts w:ascii="Times New Roman" w:hAnsi="Times New Roman"/>
          <w:b/>
          <w:bCs/>
          <w:sz w:val="20"/>
          <w:szCs w:val="20"/>
        </w:rPr>
        <w:t>4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RAN4 </w:t>
      </w:r>
      <w:r>
        <w:rPr>
          <w:rFonts w:ascii="Times New Roman" w:hAnsi="Times New Roman"/>
          <w:sz w:val="20"/>
          <w:szCs w:val="20"/>
          <w:lang w:val="en-GB" w:eastAsia="en-GB"/>
        </w:rPr>
        <w:t xml:space="preserve">to investigate maximum allowed interruption requirements caused by the source/remote UE on the direct path when the source/remote UE performs the </w:t>
      </w:r>
      <w:r w:rsidRPr="00120CD2">
        <w:rPr>
          <w:rFonts w:ascii="Times New Roman" w:hAnsi="Times New Roman"/>
          <w:sz w:val="20"/>
          <w:szCs w:val="20"/>
          <w:lang w:val="en-GB" w:eastAsia="en-GB"/>
        </w:rPr>
        <w:t xml:space="preserve">selection/reselection of the </w:t>
      </w:r>
      <w:r>
        <w:rPr>
          <w:rFonts w:ascii="Times New Roman" w:hAnsi="Times New Roman"/>
          <w:sz w:val="20"/>
          <w:szCs w:val="20"/>
          <w:lang w:val="en-GB" w:eastAsia="en-GB"/>
        </w:rPr>
        <w:t>indirect path.</w:t>
      </w:r>
    </w:p>
    <w:p w14:paraId="4F407A74" w14:textId="0EA81A66" w:rsidR="00C8565F" w:rsidRPr="008C3412" w:rsidRDefault="00C8565F" w:rsidP="008A0DAE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8C3412">
        <w:rPr>
          <w:sz w:val="36"/>
        </w:rPr>
        <w:t>References</w:t>
      </w:r>
    </w:p>
    <w:bookmarkEnd w:id="1"/>
    <w:bookmarkEnd w:id="2"/>
    <w:p w14:paraId="060C37A2" w14:textId="0100BF87" w:rsidR="00F17D29" w:rsidRPr="00EE795A" w:rsidRDefault="00F17D29" w:rsidP="00EE795A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F17D29">
        <w:rPr>
          <w:rFonts w:ascii="Times New Roman" w:hAnsi="Times New Roman"/>
          <w:sz w:val="20"/>
          <w:szCs w:val="20"/>
        </w:rPr>
        <w:t xml:space="preserve">RP-221262, NR </w:t>
      </w:r>
      <w:proofErr w:type="spellStart"/>
      <w:r w:rsidRPr="00F17D29">
        <w:rPr>
          <w:rFonts w:ascii="Times New Roman" w:hAnsi="Times New Roman"/>
          <w:sz w:val="20"/>
          <w:szCs w:val="20"/>
        </w:rPr>
        <w:t>sidelink</w:t>
      </w:r>
      <w:proofErr w:type="spellEnd"/>
      <w:r w:rsidRPr="00F17D29">
        <w:rPr>
          <w:rFonts w:ascii="Times New Roman" w:hAnsi="Times New Roman"/>
          <w:sz w:val="20"/>
          <w:szCs w:val="20"/>
        </w:rPr>
        <w:t xml:space="preserve"> relay enhancements, WID</w:t>
      </w:r>
    </w:p>
    <w:sectPr w:rsidR="00F17D29" w:rsidRPr="00EE795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669D5" w14:textId="77777777" w:rsidR="00712384" w:rsidRDefault="00712384">
      <w:r>
        <w:separator/>
      </w:r>
    </w:p>
  </w:endnote>
  <w:endnote w:type="continuationSeparator" w:id="0">
    <w:p w14:paraId="6EF566C2" w14:textId="77777777" w:rsidR="00712384" w:rsidRDefault="00712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48498" w14:textId="77777777" w:rsidR="00712384" w:rsidRDefault="00712384">
      <w:r>
        <w:separator/>
      </w:r>
    </w:p>
  </w:footnote>
  <w:footnote w:type="continuationSeparator" w:id="0">
    <w:p w14:paraId="0AD7FE48" w14:textId="77777777" w:rsidR="00712384" w:rsidRDefault="00712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027869672">
    <w:abstractNumId w:val="2"/>
  </w:num>
  <w:num w:numId="2" w16cid:durableId="769085336">
    <w:abstractNumId w:val="5"/>
  </w:num>
  <w:num w:numId="3" w16cid:durableId="725566577">
    <w:abstractNumId w:val="13"/>
  </w:num>
  <w:num w:numId="4" w16cid:durableId="143742459">
    <w:abstractNumId w:val="1"/>
  </w:num>
  <w:num w:numId="5" w16cid:durableId="1152676588">
    <w:abstractNumId w:val="11"/>
  </w:num>
  <w:num w:numId="6" w16cid:durableId="1240095646">
    <w:abstractNumId w:val="10"/>
  </w:num>
  <w:num w:numId="7" w16cid:durableId="1429041376">
    <w:abstractNumId w:val="8"/>
  </w:num>
  <w:num w:numId="8" w16cid:durableId="338432492">
    <w:abstractNumId w:val="3"/>
  </w:num>
  <w:num w:numId="9" w16cid:durableId="1868911749">
    <w:abstractNumId w:val="9"/>
  </w:num>
  <w:num w:numId="10" w16cid:durableId="560484850">
    <w:abstractNumId w:val="7"/>
  </w:num>
  <w:num w:numId="11" w16cid:durableId="710034300">
    <w:abstractNumId w:val="12"/>
  </w:num>
  <w:num w:numId="12" w16cid:durableId="934243497">
    <w:abstractNumId w:val="14"/>
  </w:num>
  <w:num w:numId="13" w16cid:durableId="1101608941">
    <w:abstractNumId w:val="4"/>
  </w:num>
  <w:num w:numId="14" w16cid:durableId="70784859">
    <w:abstractNumId w:val="6"/>
  </w:num>
  <w:num w:numId="15" w16cid:durableId="206382536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4F4A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501"/>
    <w:rsid w:val="0005475E"/>
    <w:rsid w:val="000549C2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5437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C5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7527"/>
    <w:rsid w:val="000C008B"/>
    <w:rsid w:val="000C038A"/>
    <w:rsid w:val="000C0DA1"/>
    <w:rsid w:val="000C1825"/>
    <w:rsid w:val="000C20E6"/>
    <w:rsid w:val="000C2EF9"/>
    <w:rsid w:val="000C32CF"/>
    <w:rsid w:val="000C3557"/>
    <w:rsid w:val="000C4073"/>
    <w:rsid w:val="000C4413"/>
    <w:rsid w:val="000C4870"/>
    <w:rsid w:val="000C6598"/>
    <w:rsid w:val="000C714B"/>
    <w:rsid w:val="000C7B6F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7A9"/>
    <w:rsid w:val="000E7C67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0CD2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BEE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652"/>
    <w:rsid w:val="0015680B"/>
    <w:rsid w:val="001610A7"/>
    <w:rsid w:val="001613DF"/>
    <w:rsid w:val="00161D5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7B2"/>
    <w:rsid w:val="00176E80"/>
    <w:rsid w:val="001772CF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073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0B73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270A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36D2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9FC"/>
    <w:rsid w:val="00204E57"/>
    <w:rsid w:val="0020533E"/>
    <w:rsid w:val="00205417"/>
    <w:rsid w:val="0020574E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DC7"/>
    <w:rsid w:val="0023496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869BE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75CB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5919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5E20"/>
    <w:rsid w:val="00336875"/>
    <w:rsid w:val="003371D8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997"/>
    <w:rsid w:val="00386A4B"/>
    <w:rsid w:val="00386CFF"/>
    <w:rsid w:val="003901F0"/>
    <w:rsid w:val="003905F3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5EF"/>
    <w:rsid w:val="003B360F"/>
    <w:rsid w:val="003B374F"/>
    <w:rsid w:val="003B3BF5"/>
    <w:rsid w:val="003B5081"/>
    <w:rsid w:val="003B713D"/>
    <w:rsid w:val="003B74D8"/>
    <w:rsid w:val="003B791F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549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4F"/>
    <w:rsid w:val="003F3F58"/>
    <w:rsid w:val="003F51D6"/>
    <w:rsid w:val="003F62C6"/>
    <w:rsid w:val="003F6800"/>
    <w:rsid w:val="003F69B0"/>
    <w:rsid w:val="0040016B"/>
    <w:rsid w:val="004011D8"/>
    <w:rsid w:val="0040163E"/>
    <w:rsid w:val="00401C68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930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4106"/>
    <w:rsid w:val="00464520"/>
    <w:rsid w:val="00464C73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8D4"/>
    <w:rsid w:val="004951C6"/>
    <w:rsid w:val="0049552D"/>
    <w:rsid w:val="00495647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253"/>
    <w:rsid w:val="004A188B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8AF"/>
    <w:rsid w:val="004E1D17"/>
    <w:rsid w:val="004E290D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209"/>
    <w:rsid w:val="004F5851"/>
    <w:rsid w:val="004F5902"/>
    <w:rsid w:val="004F5E4F"/>
    <w:rsid w:val="004F61F5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6D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ED7"/>
    <w:rsid w:val="0052033D"/>
    <w:rsid w:val="005204C1"/>
    <w:rsid w:val="0052120D"/>
    <w:rsid w:val="0052122E"/>
    <w:rsid w:val="00521A50"/>
    <w:rsid w:val="00522D42"/>
    <w:rsid w:val="0052608E"/>
    <w:rsid w:val="00526C21"/>
    <w:rsid w:val="00526EAB"/>
    <w:rsid w:val="00527E8D"/>
    <w:rsid w:val="005305EA"/>
    <w:rsid w:val="00530698"/>
    <w:rsid w:val="00530F77"/>
    <w:rsid w:val="0053187A"/>
    <w:rsid w:val="00532337"/>
    <w:rsid w:val="00532690"/>
    <w:rsid w:val="00533765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20B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41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56CC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6D1F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0C03"/>
    <w:rsid w:val="005F19AE"/>
    <w:rsid w:val="005F1C47"/>
    <w:rsid w:val="005F3A0F"/>
    <w:rsid w:val="005F48B1"/>
    <w:rsid w:val="005F509F"/>
    <w:rsid w:val="005F60A7"/>
    <w:rsid w:val="005F65B8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408"/>
    <w:rsid w:val="00607835"/>
    <w:rsid w:val="006078CC"/>
    <w:rsid w:val="00607BF2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41D"/>
    <w:rsid w:val="006535C9"/>
    <w:rsid w:val="00654A9B"/>
    <w:rsid w:val="00654E7E"/>
    <w:rsid w:val="00656CCB"/>
    <w:rsid w:val="0065731B"/>
    <w:rsid w:val="006576A9"/>
    <w:rsid w:val="00657C80"/>
    <w:rsid w:val="00660BBB"/>
    <w:rsid w:val="00661091"/>
    <w:rsid w:val="0066171F"/>
    <w:rsid w:val="00661788"/>
    <w:rsid w:val="00661BF5"/>
    <w:rsid w:val="00662719"/>
    <w:rsid w:val="00662DE9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D79"/>
    <w:rsid w:val="00695056"/>
    <w:rsid w:val="00695237"/>
    <w:rsid w:val="00695722"/>
    <w:rsid w:val="00695808"/>
    <w:rsid w:val="00696791"/>
    <w:rsid w:val="00696F36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31BC"/>
    <w:rsid w:val="006A46EA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38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6AE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E3F"/>
    <w:rsid w:val="00740E59"/>
    <w:rsid w:val="0074196E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D5F"/>
    <w:rsid w:val="00770F29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879CE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4A1"/>
    <w:rsid w:val="007A0B32"/>
    <w:rsid w:val="007A0C37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41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619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074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1A3"/>
    <w:rsid w:val="008E3958"/>
    <w:rsid w:val="008E399B"/>
    <w:rsid w:val="008E3C70"/>
    <w:rsid w:val="008E4068"/>
    <w:rsid w:val="008E5147"/>
    <w:rsid w:val="008E565C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604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E8E"/>
    <w:rsid w:val="009026A4"/>
    <w:rsid w:val="00903682"/>
    <w:rsid w:val="00903B46"/>
    <w:rsid w:val="00903E5E"/>
    <w:rsid w:val="00903EFD"/>
    <w:rsid w:val="0090501B"/>
    <w:rsid w:val="00905803"/>
    <w:rsid w:val="009058BD"/>
    <w:rsid w:val="009058E6"/>
    <w:rsid w:val="00906F20"/>
    <w:rsid w:val="009078C7"/>
    <w:rsid w:val="009114E1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04B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0ED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1DD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449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910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3297"/>
    <w:rsid w:val="009E34DB"/>
    <w:rsid w:val="009E4082"/>
    <w:rsid w:val="009E42B8"/>
    <w:rsid w:val="009E444A"/>
    <w:rsid w:val="009E4753"/>
    <w:rsid w:val="009E4CCE"/>
    <w:rsid w:val="009E4D95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A74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2E87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3FE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292"/>
    <w:rsid w:val="00B677C3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9D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037"/>
    <w:rsid w:val="00C02101"/>
    <w:rsid w:val="00C0253B"/>
    <w:rsid w:val="00C02768"/>
    <w:rsid w:val="00C032B7"/>
    <w:rsid w:val="00C04100"/>
    <w:rsid w:val="00C04BE6"/>
    <w:rsid w:val="00C054FF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1FF2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2E9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23F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2F"/>
    <w:rsid w:val="00CA649D"/>
    <w:rsid w:val="00CA7CCF"/>
    <w:rsid w:val="00CB09C2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E7D14"/>
    <w:rsid w:val="00CF0648"/>
    <w:rsid w:val="00CF0DC7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3B3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0D6F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3773A"/>
    <w:rsid w:val="00D4060A"/>
    <w:rsid w:val="00D4061E"/>
    <w:rsid w:val="00D41202"/>
    <w:rsid w:val="00D41E7B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D6"/>
    <w:rsid w:val="00D565FA"/>
    <w:rsid w:val="00D56DF7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CAC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EE8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09C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5FA4"/>
    <w:rsid w:val="00E268B1"/>
    <w:rsid w:val="00E26C86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E5A"/>
    <w:rsid w:val="00E41045"/>
    <w:rsid w:val="00E41344"/>
    <w:rsid w:val="00E41701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2517"/>
    <w:rsid w:val="00F13270"/>
    <w:rsid w:val="00F134EA"/>
    <w:rsid w:val="00F136C2"/>
    <w:rsid w:val="00F14BCF"/>
    <w:rsid w:val="00F14F8E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C95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96B"/>
    <w:rsid w:val="00F90DA8"/>
    <w:rsid w:val="00F9125B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C56"/>
    <w:rsid w:val="00FC6C62"/>
    <w:rsid w:val="00FC6E7E"/>
    <w:rsid w:val="00FC70A3"/>
    <w:rsid w:val="00FD0B64"/>
    <w:rsid w:val="00FD0CC0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  <w:rsid w:val="3AC5A661"/>
    <w:rsid w:val="3B2517A9"/>
    <w:rsid w:val="404E6F4D"/>
    <w:rsid w:val="5E569A6B"/>
    <w:rsid w:val="7107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9b239327-9e80-40e4-b1b7-4394fed77a33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A5BE82A-FB9D-48DB-99AE-FD2D566F4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1217</Words>
  <Characters>6434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5</cp:revision>
  <cp:lastPrinted>1899-12-31T23:00:00Z</cp:lastPrinted>
  <dcterms:created xsi:type="dcterms:W3CDTF">2023-02-15T09:28:00Z</dcterms:created>
  <dcterms:modified xsi:type="dcterms:W3CDTF">2023-02-17T20:15:00Z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